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E24" w:rsidRPr="00260E24" w:rsidRDefault="00260E24" w:rsidP="00260E24">
      <w:pPr>
        <w:rPr>
          <w:rFonts w:ascii="Times New Roman" w:hAnsi="Times New Roman" w:cs="Times New Roman"/>
          <w:b/>
        </w:rPr>
      </w:pPr>
      <w:bookmarkStart w:id="0" w:name="_GoBack"/>
      <w:bookmarkEnd w:id="0"/>
      <w:r w:rsidRPr="00260E24">
        <w:rPr>
          <w:rFonts w:ascii="Times New Roman" w:hAnsi="Times New Roman" w:cs="Times New Roman"/>
          <w:b/>
        </w:rPr>
        <w:t xml:space="preserve">REGULAMIN ZAJĘĆ </w:t>
      </w:r>
    </w:p>
    <w:p w:rsidR="00260E24" w:rsidRPr="00260E24" w:rsidRDefault="00260E24" w:rsidP="00260E24">
      <w:pPr>
        <w:rPr>
          <w:rFonts w:ascii="Times New Roman" w:hAnsi="Times New Roman" w:cs="Times New Roman"/>
        </w:rPr>
      </w:pPr>
    </w:p>
    <w:p w:rsidR="00260E24" w:rsidRPr="00260E24" w:rsidRDefault="00260E24" w:rsidP="00260E24">
      <w:pPr>
        <w:rPr>
          <w:rFonts w:ascii="Times New Roman" w:hAnsi="Times New Roman" w:cs="Times New Roman"/>
        </w:rPr>
      </w:pPr>
    </w:p>
    <w:p w:rsidR="00260E24" w:rsidRPr="00260E24" w:rsidRDefault="00260E24" w:rsidP="00260E24">
      <w:pPr>
        <w:rPr>
          <w:rFonts w:ascii="Times New Roman" w:hAnsi="Times New Roman" w:cs="Times New Roman"/>
        </w:rPr>
      </w:pPr>
      <w:r w:rsidRPr="00260E24">
        <w:rPr>
          <w:rFonts w:ascii="Times New Roman" w:hAnsi="Times New Roman" w:cs="Times New Roman"/>
        </w:rPr>
        <w:t xml:space="preserve">    </w:t>
      </w:r>
    </w:p>
    <w:p w:rsidR="00260E24" w:rsidRPr="00260E24" w:rsidRDefault="00260E24" w:rsidP="00260E24">
      <w:pPr>
        <w:rPr>
          <w:rFonts w:ascii="Times New Roman" w:hAnsi="Times New Roman" w:cs="Times New Roman"/>
        </w:rPr>
      </w:pPr>
      <w:r w:rsidRPr="00260E24">
        <w:rPr>
          <w:rFonts w:ascii="Times New Roman" w:hAnsi="Times New Roman" w:cs="Times New Roman"/>
        </w:rPr>
        <w:t>1)</w:t>
      </w:r>
      <w:r w:rsidRPr="00260E24">
        <w:rPr>
          <w:rFonts w:ascii="Times New Roman" w:hAnsi="Times New Roman" w:cs="Times New Roman"/>
        </w:rPr>
        <w:tab/>
        <w:t>Zajęcia z patomorfologii dla studentów III roku kierunku lekarskiego odbywają się w semestrze V i VI i obejmują:</w:t>
      </w:r>
    </w:p>
    <w:p w:rsidR="00260E24" w:rsidRPr="00260E24" w:rsidRDefault="00260E24" w:rsidP="00260E24">
      <w:pPr>
        <w:rPr>
          <w:rFonts w:ascii="Times New Roman" w:hAnsi="Times New Roman" w:cs="Times New Roman"/>
        </w:rPr>
      </w:pPr>
      <w:r w:rsidRPr="00260E24">
        <w:rPr>
          <w:rFonts w:ascii="Times New Roman" w:hAnsi="Times New Roman" w:cs="Times New Roman"/>
        </w:rPr>
        <w:t>a)</w:t>
      </w:r>
      <w:r w:rsidRPr="00260E24">
        <w:rPr>
          <w:rFonts w:ascii="Times New Roman" w:hAnsi="Times New Roman" w:cs="Times New Roman"/>
        </w:rPr>
        <w:tab/>
        <w:t xml:space="preserve">wykłady: 52 h </w:t>
      </w:r>
    </w:p>
    <w:p w:rsidR="00260E24" w:rsidRPr="00260E24" w:rsidRDefault="00260E24" w:rsidP="00260E24">
      <w:pPr>
        <w:rPr>
          <w:rFonts w:ascii="Times New Roman" w:hAnsi="Times New Roman" w:cs="Times New Roman"/>
        </w:rPr>
      </w:pPr>
      <w:r w:rsidRPr="00260E24">
        <w:rPr>
          <w:rFonts w:ascii="Times New Roman" w:hAnsi="Times New Roman" w:cs="Times New Roman"/>
        </w:rPr>
        <w:t>b)</w:t>
      </w:r>
      <w:r w:rsidRPr="00260E24">
        <w:rPr>
          <w:rFonts w:ascii="Times New Roman" w:hAnsi="Times New Roman" w:cs="Times New Roman"/>
        </w:rPr>
        <w:tab/>
        <w:t xml:space="preserve">seminaria: 33 h </w:t>
      </w:r>
    </w:p>
    <w:p w:rsidR="00260E24" w:rsidRPr="00260E24" w:rsidRDefault="00260E24" w:rsidP="00260E24">
      <w:pPr>
        <w:rPr>
          <w:rFonts w:ascii="Times New Roman" w:hAnsi="Times New Roman" w:cs="Times New Roman"/>
        </w:rPr>
      </w:pPr>
      <w:r w:rsidRPr="00260E24">
        <w:rPr>
          <w:rFonts w:ascii="Times New Roman" w:hAnsi="Times New Roman" w:cs="Times New Roman"/>
        </w:rPr>
        <w:t>c)</w:t>
      </w:r>
      <w:r w:rsidRPr="00260E24">
        <w:rPr>
          <w:rFonts w:ascii="Times New Roman" w:hAnsi="Times New Roman" w:cs="Times New Roman"/>
        </w:rPr>
        <w:tab/>
        <w:t xml:space="preserve">ćwiczenia: 85 h </w:t>
      </w:r>
    </w:p>
    <w:p w:rsidR="00260E24" w:rsidRPr="00260E24" w:rsidRDefault="00260E24" w:rsidP="00260E24">
      <w:pPr>
        <w:rPr>
          <w:rFonts w:ascii="Times New Roman" w:hAnsi="Times New Roman" w:cs="Times New Roman"/>
        </w:rPr>
      </w:pPr>
      <w:r w:rsidRPr="00260E24">
        <w:rPr>
          <w:rFonts w:ascii="Times New Roman" w:hAnsi="Times New Roman" w:cs="Times New Roman"/>
        </w:rPr>
        <w:t>2)</w:t>
      </w:r>
      <w:r w:rsidRPr="00260E24">
        <w:rPr>
          <w:rFonts w:ascii="Times New Roman" w:hAnsi="Times New Roman" w:cs="Times New Roman"/>
        </w:rPr>
        <w:tab/>
        <w:t xml:space="preserve">Zajęcia dydaktyczne są realizowane zgodnie z tematyką zawartą w sylabusie i rozkładzie ustalonym przez Kierownika jednostki. </w:t>
      </w:r>
    </w:p>
    <w:p w:rsidR="00260E24" w:rsidRPr="00260E24" w:rsidRDefault="00260E24" w:rsidP="00260E24">
      <w:pPr>
        <w:rPr>
          <w:rFonts w:ascii="Times New Roman" w:hAnsi="Times New Roman" w:cs="Times New Roman"/>
        </w:rPr>
      </w:pPr>
      <w:r w:rsidRPr="00260E24">
        <w:rPr>
          <w:rFonts w:ascii="Times New Roman" w:hAnsi="Times New Roman" w:cs="Times New Roman"/>
        </w:rPr>
        <w:t>3)</w:t>
      </w:r>
      <w:r w:rsidRPr="00260E24">
        <w:rPr>
          <w:rFonts w:ascii="Times New Roman" w:hAnsi="Times New Roman" w:cs="Times New Roman"/>
        </w:rPr>
        <w:tab/>
        <w:t>Zajęcia dydaktyczne w formie wykładu prowadzi nauczyciel z tytułem naukowym profesora lub ze stopniem naukowym doktora habilitowanego posiadający dorobek naukowy związany z wykładanym przedmiotem, a wyjątkowo wykład może być prowadzony przez nauczyciela akademickiego ze stopniem doktora.</w:t>
      </w:r>
    </w:p>
    <w:p w:rsidR="00260E24" w:rsidRPr="00260E24" w:rsidRDefault="00260E24" w:rsidP="00260E24">
      <w:pPr>
        <w:rPr>
          <w:rFonts w:ascii="Times New Roman" w:hAnsi="Times New Roman" w:cs="Times New Roman"/>
        </w:rPr>
      </w:pPr>
      <w:r w:rsidRPr="00260E24">
        <w:rPr>
          <w:rFonts w:ascii="Times New Roman" w:hAnsi="Times New Roman" w:cs="Times New Roman"/>
        </w:rPr>
        <w:t>4)</w:t>
      </w:r>
      <w:r w:rsidRPr="00260E24">
        <w:rPr>
          <w:rFonts w:ascii="Times New Roman" w:hAnsi="Times New Roman" w:cs="Times New Roman"/>
        </w:rPr>
        <w:tab/>
        <w:t xml:space="preserve">Uczestnictwo w zajęciach dydaktycznych jest obowiązkowe: obecność studenta na wykładach, ćwiczeniach i seminariach jest kontrolowana. </w:t>
      </w:r>
    </w:p>
    <w:p w:rsidR="00260E24" w:rsidRPr="00260E24" w:rsidRDefault="00260E24" w:rsidP="00260E24">
      <w:pPr>
        <w:rPr>
          <w:rFonts w:ascii="Times New Roman" w:hAnsi="Times New Roman" w:cs="Times New Roman"/>
        </w:rPr>
      </w:pPr>
      <w:r w:rsidRPr="00260E24">
        <w:rPr>
          <w:rFonts w:ascii="Times New Roman" w:hAnsi="Times New Roman" w:cs="Times New Roman"/>
        </w:rPr>
        <w:t>5)</w:t>
      </w:r>
      <w:r w:rsidRPr="00260E24">
        <w:rPr>
          <w:rFonts w:ascii="Times New Roman" w:hAnsi="Times New Roman" w:cs="Times New Roman"/>
        </w:rPr>
        <w:tab/>
        <w:t>Studenci są zobowiązani do punktualnego stawiania się na zajęcia z odpowiednim przygotowaniem teoretycznym. Spóźnienia przekraczające 15 min. mogą być traktowane jako nieobecność.</w:t>
      </w:r>
    </w:p>
    <w:p w:rsidR="00260E24" w:rsidRPr="00260E24" w:rsidRDefault="00260E24" w:rsidP="00260E24">
      <w:pPr>
        <w:rPr>
          <w:rFonts w:ascii="Times New Roman" w:hAnsi="Times New Roman" w:cs="Times New Roman"/>
        </w:rPr>
      </w:pPr>
      <w:r w:rsidRPr="00260E24">
        <w:rPr>
          <w:rFonts w:ascii="Times New Roman" w:hAnsi="Times New Roman" w:cs="Times New Roman"/>
        </w:rPr>
        <w:t>6)</w:t>
      </w:r>
      <w:r w:rsidRPr="00260E24">
        <w:rPr>
          <w:rFonts w:ascii="Times New Roman" w:hAnsi="Times New Roman" w:cs="Times New Roman"/>
        </w:rPr>
        <w:tab/>
        <w:t xml:space="preserve">Niezrealizowane zajęcia dydaktyczne z powodu godzin rektorskich nie podlegają odrabianiu, ale przypisane im treści obowiązują przy weryfikacji wiedzy na kolokwium i egzaminie. </w:t>
      </w:r>
    </w:p>
    <w:p w:rsidR="00260E24" w:rsidRPr="00260E24" w:rsidRDefault="00260E24" w:rsidP="00260E24">
      <w:pPr>
        <w:rPr>
          <w:rFonts w:ascii="Times New Roman" w:hAnsi="Times New Roman" w:cs="Times New Roman"/>
        </w:rPr>
      </w:pPr>
      <w:r w:rsidRPr="00260E24">
        <w:rPr>
          <w:rFonts w:ascii="Times New Roman" w:hAnsi="Times New Roman" w:cs="Times New Roman"/>
        </w:rPr>
        <w:t>7)</w:t>
      </w:r>
      <w:r w:rsidRPr="00260E24">
        <w:rPr>
          <w:rFonts w:ascii="Times New Roman" w:hAnsi="Times New Roman" w:cs="Times New Roman"/>
        </w:rPr>
        <w:tab/>
        <w:t xml:space="preserve">Na pierwszych zajęciach Studenci zapoznają się z organizacją zajęć, w tym również z terminami konsultacji z prowadzącym, regulaminem dydaktycznym, zasadami BHP oraz warunkami uzyskania zaliczenia przedmiotu. Zaznajomienie się z obowiązującymi przepisami BHP Student potwierdza własnoręcznym podpisem. </w:t>
      </w:r>
    </w:p>
    <w:p w:rsidR="00260E24" w:rsidRPr="00260E24" w:rsidRDefault="00260E24" w:rsidP="00260E24">
      <w:pPr>
        <w:rPr>
          <w:rFonts w:ascii="Times New Roman" w:hAnsi="Times New Roman" w:cs="Times New Roman"/>
        </w:rPr>
      </w:pPr>
      <w:r w:rsidRPr="00260E24">
        <w:rPr>
          <w:rFonts w:ascii="Times New Roman" w:hAnsi="Times New Roman" w:cs="Times New Roman"/>
        </w:rPr>
        <w:t>8)</w:t>
      </w:r>
      <w:r w:rsidRPr="00260E24">
        <w:rPr>
          <w:rFonts w:ascii="Times New Roman" w:hAnsi="Times New Roman" w:cs="Times New Roman"/>
        </w:rPr>
        <w:tab/>
        <w:t xml:space="preserve">Naruszanie przepisów BHP może spowodować niedopuszczenie lub wykluczenie z zajęć dydaktycznych. </w:t>
      </w:r>
    </w:p>
    <w:p w:rsidR="00260E24" w:rsidRPr="00260E24" w:rsidRDefault="00260E24" w:rsidP="00260E24">
      <w:pPr>
        <w:rPr>
          <w:rFonts w:ascii="Times New Roman" w:hAnsi="Times New Roman" w:cs="Times New Roman"/>
        </w:rPr>
      </w:pPr>
      <w:r w:rsidRPr="00260E24">
        <w:rPr>
          <w:rFonts w:ascii="Times New Roman" w:hAnsi="Times New Roman" w:cs="Times New Roman"/>
        </w:rPr>
        <w:t>9)</w:t>
      </w:r>
      <w:r w:rsidRPr="00260E24">
        <w:rPr>
          <w:rFonts w:ascii="Times New Roman" w:hAnsi="Times New Roman" w:cs="Times New Roman"/>
        </w:rPr>
        <w:tab/>
        <w:t xml:space="preserve">Student ma prawo prowadzenia dyskusji merytorycznej odnośnie poruszanych problemów w trakcie prowadzonych zajęć dydaktycznych i podczas konsultacji. </w:t>
      </w:r>
    </w:p>
    <w:p w:rsidR="00260E24" w:rsidRPr="00260E24" w:rsidRDefault="00260E24" w:rsidP="00260E24">
      <w:pPr>
        <w:rPr>
          <w:rFonts w:ascii="Times New Roman" w:hAnsi="Times New Roman" w:cs="Times New Roman"/>
        </w:rPr>
      </w:pPr>
      <w:r w:rsidRPr="00260E24">
        <w:rPr>
          <w:rFonts w:ascii="Times New Roman" w:hAnsi="Times New Roman" w:cs="Times New Roman"/>
        </w:rPr>
        <w:t>10)</w:t>
      </w:r>
      <w:r w:rsidRPr="00260E24">
        <w:rPr>
          <w:rFonts w:ascii="Times New Roman" w:hAnsi="Times New Roman" w:cs="Times New Roman"/>
        </w:rPr>
        <w:tab/>
        <w:t xml:space="preserve"> Student okazuje szacunek wobec nauczycieli i innych pracowników Uczelni oraz kolegów i pacjentów, w tym również poprzez odpowiedni do okoliczności strój i godne zachowanie. </w:t>
      </w:r>
    </w:p>
    <w:p w:rsidR="00260E24" w:rsidRPr="00260E24" w:rsidRDefault="00260E24" w:rsidP="00260E24">
      <w:pPr>
        <w:rPr>
          <w:rFonts w:ascii="Times New Roman" w:hAnsi="Times New Roman" w:cs="Times New Roman"/>
        </w:rPr>
      </w:pPr>
      <w:r w:rsidRPr="00260E24">
        <w:rPr>
          <w:rFonts w:ascii="Times New Roman" w:hAnsi="Times New Roman" w:cs="Times New Roman"/>
        </w:rPr>
        <w:t>11)</w:t>
      </w:r>
      <w:r w:rsidRPr="00260E24">
        <w:rPr>
          <w:rFonts w:ascii="Times New Roman" w:hAnsi="Times New Roman" w:cs="Times New Roman"/>
        </w:rPr>
        <w:tab/>
        <w:t>W ramach ćwiczeń odbywa się sprawdzanie wiedzy oraz przeprowadza się ćwiczenia mikroskopowe wirtualne oraz ćwiczenia laboratoryjne</w:t>
      </w:r>
    </w:p>
    <w:p w:rsidR="00260E24" w:rsidRPr="00260E24" w:rsidRDefault="00260E24" w:rsidP="00260E24">
      <w:pPr>
        <w:rPr>
          <w:rFonts w:ascii="Times New Roman" w:hAnsi="Times New Roman" w:cs="Times New Roman"/>
        </w:rPr>
      </w:pPr>
      <w:r w:rsidRPr="00260E24">
        <w:rPr>
          <w:rFonts w:ascii="Times New Roman" w:hAnsi="Times New Roman" w:cs="Times New Roman"/>
        </w:rPr>
        <w:lastRenderedPageBreak/>
        <w:t>a)</w:t>
      </w:r>
      <w:r w:rsidRPr="00260E24">
        <w:rPr>
          <w:rFonts w:ascii="Times New Roman" w:hAnsi="Times New Roman" w:cs="Times New Roman"/>
        </w:rPr>
        <w:tab/>
        <w:t xml:space="preserve">Ćwiczenia laboratoryjne: studenci zapoznają się z pobieraniem materiału pooperacyjnego, wykonywaniem rozmazów, badań śródoperacyjnych; zapoznają się z technikami specjalnymi (np. histochemicznymi, immunohistochemicznymi, immunomorfologicznymi, elementami biologii molekularnej, i tp.) </w:t>
      </w:r>
    </w:p>
    <w:p w:rsidR="00260E24" w:rsidRPr="00260E24" w:rsidRDefault="00260E24" w:rsidP="00260E24">
      <w:pPr>
        <w:rPr>
          <w:rFonts w:ascii="Times New Roman" w:hAnsi="Times New Roman" w:cs="Times New Roman"/>
        </w:rPr>
      </w:pPr>
    </w:p>
    <w:p w:rsidR="00260E24" w:rsidRPr="00260E24" w:rsidRDefault="00260E24" w:rsidP="00260E24">
      <w:pPr>
        <w:rPr>
          <w:rFonts w:ascii="Times New Roman" w:hAnsi="Times New Roman" w:cs="Times New Roman"/>
        </w:rPr>
      </w:pPr>
    </w:p>
    <w:p w:rsidR="00260E24" w:rsidRPr="00260E24" w:rsidRDefault="00260E24" w:rsidP="00260E24">
      <w:pPr>
        <w:rPr>
          <w:rFonts w:ascii="Times New Roman" w:hAnsi="Times New Roman" w:cs="Times New Roman"/>
          <w:b/>
        </w:rPr>
      </w:pPr>
      <w:r w:rsidRPr="00260E24">
        <w:rPr>
          <w:rFonts w:ascii="Times New Roman" w:hAnsi="Times New Roman" w:cs="Times New Roman"/>
          <w:b/>
        </w:rPr>
        <w:t xml:space="preserve">Warunki odrabiania zajęć opuszczonych z przyczyn usprawiedliwionych lub zajęć niezaliczonych z innych powodów </w:t>
      </w:r>
    </w:p>
    <w:p w:rsidR="00260E24" w:rsidRPr="00260E24" w:rsidRDefault="00260E24" w:rsidP="00260E24">
      <w:pPr>
        <w:rPr>
          <w:rFonts w:ascii="Times New Roman" w:hAnsi="Times New Roman" w:cs="Times New Roman"/>
        </w:rPr>
      </w:pPr>
      <w:r w:rsidRPr="00260E24">
        <w:rPr>
          <w:rFonts w:ascii="Times New Roman" w:hAnsi="Times New Roman" w:cs="Times New Roman"/>
        </w:rPr>
        <w:t>1)</w:t>
      </w:r>
      <w:r w:rsidRPr="00260E24">
        <w:rPr>
          <w:rFonts w:ascii="Times New Roman" w:hAnsi="Times New Roman" w:cs="Times New Roman"/>
        </w:rPr>
        <w:tab/>
        <w:t xml:space="preserve">Niedozwolone jest opuszczenie zajęć z przyczyn nieusprawiedliwionych. Nieusprawiedliwiona nieobecność na ćwiczeniu uniemożliwia zaliczenie bloku tematycznego. </w:t>
      </w:r>
    </w:p>
    <w:p w:rsidR="00260E24" w:rsidRPr="00260E24" w:rsidRDefault="00260E24" w:rsidP="00260E24">
      <w:pPr>
        <w:rPr>
          <w:rFonts w:ascii="Times New Roman" w:hAnsi="Times New Roman" w:cs="Times New Roman"/>
        </w:rPr>
      </w:pPr>
    </w:p>
    <w:p w:rsidR="00260E24" w:rsidRPr="00260E24" w:rsidRDefault="00260E24" w:rsidP="00260E24">
      <w:pPr>
        <w:rPr>
          <w:rFonts w:ascii="Times New Roman" w:hAnsi="Times New Roman" w:cs="Times New Roman"/>
        </w:rPr>
      </w:pPr>
      <w:r w:rsidRPr="00260E24">
        <w:rPr>
          <w:rFonts w:ascii="Times New Roman" w:hAnsi="Times New Roman" w:cs="Times New Roman"/>
        </w:rPr>
        <w:t>2)</w:t>
      </w:r>
      <w:r w:rsidRPr="00260E24">
        <w:rPr>
          <w:rFonts w:ascii="Times New Roman" w:hAnsi="Times New Roman" w:cs="Times New Roman"/>
        </w:rPr>
        <w:tab/>
        <w:t xml:space="preserve">Nieobecność na zajęciach dydaktycznych należy usprawiedliwić bezpośrednio po ustąpieniu jej przyczyny. </w:t>
      </w:r>
    </w:p>
    <w:p w:rsidR="00260E24" w:rsidRPr="00260E24" w:rsidRDefault="00260E24" w:rsidP="00260E24">
      <w:pPr>
        <w:rPr>
          <w:rFonts w:ascii="Times New Roman" w:hAnsi="Times New Roman" w:cs="Times New Roman"/>
        </w:rPr>
      </w:pPr>
    </w:p>
    <w:p w:rsidR="00260E24" w:rsidRPr="00260E24" w:rsidRDefault="00260E24" w:rsidP="00260E24">
      <w:pPr>
        <w:rPr>
          <w:rFonts w:ascii="Times New Roman" w:hAnsi="Times New Roman" w:cs="Times New Roman"/>
        </w:rPr>
      </w:pPr>
      <w:r w:rsidRPr="00260E24">
        <w:rPr>
          <w:rFonts w:ascii="Times New Roman" w:hAnsi="Times New Roman" w:cs="Times New Roman"/>
        </w:rPr>
        <w:t>3)</w:t>
      </w:r>
      <w:r w:rsidRPr="00260E24">
        <w:rPr>
          <w:rFonts w:ascii="Times New Roman" w:hAnsi="Times New Roman" w:cs="Times New Roman"/>
        </w:rPr>
        <w:tab/>
        <w:t xml:space="preserve">Nieobecność z przyczyn zdrowotnych wymaga zaświadczenia lekarskiego (jeden dzień może być usprawiedliwiony bez zaświadczenia), a w przypadkach losowych udokumentowanego stosownego potwierdzenia. </w:t>
      </w:r>
    </w:p>
    <w:p w:rsidR="00260E24" w:rsidRPr="00260E24" w:rsidRDefault="00260E24" w:rsidP="00260E24">
      <w:pPr>
        <w:rPr>
          <w:rFonts w:ascii="Times New Roman" w:hAnsi="Times New Roman" w:cs="Times New Roman"/>
        </w:rPr>
      </w:pPr>
    </w:p>
    <w:p w:rsidR="00260E24" w:rsidRPr="00260E24" w:rsidRDefault="00260E24" w:rsidP="00260E24">
      <w:pPr>
        <w:rPr>
          <w:rFonts w:ascii="Times New Roman" w:hAnsi="Times New Roman" w:cs="Times New Roman"/>
        </w:rPr>
      </w:pPr>
      <w:r w:rsidRPr="00260E24">
        <w:rPr>
          <w:rFonts w:ascii="Times New Roman" w:hAnsi="Times New Roman" w:cs="Times New Roman"/>
        </w:rPr>
        <w:t>4)</w:t>
      </w:r>
      <w:r w:rsidRPr="00260E24">
        <w:rPr>
          <w:rFonts w:ascii="Times New Roman" w:hAnsi="Times New Roman" w:cs="Times New Roman"/>
        </w:rPr>
        <w:tab/>
        <w:t xml:space="preserve">Usprawiedliwiona nieobecność na ćwiczeniach jest traktowana jako ćwiczenie niezaliczone, i wymaga od studenta zaliczenia materiału w czasie możliwie najkrótszym. </w:t>
      </w:r>
    </w:p>
    <w:p w:rsidR="00260E24" w:rsidRPr="00260E24" w:rsidRDefault="00260E24" w:rsidP="00260E24">
      <w:pPr>
        <w:rPr>
          <w:rFonts w:ascii="Times New Roman" w:hAnsi="Times New Roman" w:cs="Times New Roman"/>
        </w:rPr>
      </w:pPr>
    </w:p>
    <w:p w:rsidR="00260E24" w:rsidRPr="00260E24" w:rsidRDefault="00260E24" w:rsidP="00260E24">
      <w:pPr>
        <w:rPr>
          <w:rFonts w:ascii="Times New Roman" w:hAnsi="Times New Roman" w:cs="Times New Roman"/>
        </w:rPr>
      </w:pPr>
      <w:r w:rsidRPr="00260E24">
        <w:rPr>
          <w:rFonts w:ascii="Times New Roman" w:hAnsi="Times New Roman" w:cs="Times New Roman"/>
        </w:rPr>
        <w:t>5)</w:t>
      </w:r>
      <w:r w:rsidRPr="00260E24">
        <w:rPr>
          <w:rFonts w:ascii="Times New Roman" w:hAnsi="Times New Roman" w:cs="Times New Roman"/>
        </w:rPr>
        <w:tab/>
        <w:t xml:space="preserve">W przypadku usprawiedliwionej nieobecności student ma obowiązek zapisać się na odrabianie zajęć z inną grupą. Odrobienie zaległego ćwiczenia jest możliwe po okazaniu zwolnienia lekarskiego (potwierdzonego przez lekarza Przychodni Akademickiej). Punkty zdobyte na zajęciach odrabianych z inną grupą są dzielone przez 2. W przypadku ostatniej grupy (która nie ma możliwości odrobienia zajęć) będzie ustalony jeden termin napisania sprawdzianu ze wszystkich tematów po zakończonym cyklu zajęć. </w:t>
      </w:r>
    </w:p>
    <w:p w:rsidR="00260E24" w:rsidRPr="00260E24" w:rsidRDefault="00260E24" w:rsidP="00260E24">
      <w:pPr>
        <w:rPr>
          <w:rFonts w:ascii="Times New Roman" w:hAnsi="Times New Roman" w:cs="Times New Roman"/>
        </w:rPr>
      </w:pPr>
    </w:p>
    <w:p w:rsidR="00260E24" w:rsidRPr="00260E24" w:rsidRDefault="00260E24" w:rsidP="00260E24">
      <w:pPr>
        <w:rPr>
          <w:rFonts w:ascii="Times New Roman" w:hAnsi="Times New Roman" w:cs="Times New Roman"/>
        </w:rPr>
      </w:pPr>
      <w:r w:rsidRPr="00260E24">
        <w:rPr>
          <w:rFonts w:ascii="Times New Roman" w:hAnsi="Times New Roman" w:cs="Times New Roman"/>
        </w:rPr>
        <w:t>6)</w:t>
      </w:r>
      <w:r w:rsidRPr="00260E24">
        <w:rPr>
          <w:rFonts w:ascii="Times New Roman" w:hAnsi="Times New Roman" w:cs="Times New Roman"/>
        </w:rPr>
        <w:tab/>
        <w:t xml:space="preserve">Nieodrobienie zajęć uniemożliwia przystąpienie do kolokwium/zaliczenia/egzaminu. </w:t>
      </w:r>
    </w:p>
    <w:p w:rsidR="00260E24" w:rsidRPr="00260E24" w:rsidRDefault="00260E24" w:rsidP="00260E24">
      <w:pPr>
        <w:rPr>
          <w:rFonts w:ascii="Times New Roman" w:hAnsi="Times New Roman" w:cs="Times New Roman"/>
        </w:rPr>
      </w:pPr>
    </w:p>
    <w:p w:rsidR="00260E24" w:rsidRPr="00260E24" w:rsidRDefault="00260E24" w:rsidP="00260E24">
      <w:pPr>
        <w:rPr>
          <w:rFonts w:ascii="Times New Roman" w:hAnsi="Times New Roman" w:cs="Times New Roman"/>
        </w:rPr>
      </w:pPr>
      <w:r w:rsidRPr="00260E24">
        <w:rPr>
          <w:rFonts w:ascii="Times New Roman" w:hAnsi="Times New Roman" w:cs="Times New Roman"/>
        </w:rPr>
        <w:t>7)</w:t>
      </w:r>
      <w:r w:rsidRPr="00260E24">
        <w:rPr>
          <w:rFonts w:ascii="Times New Roman" w:hAnsi="Times New Roman" w:cs="Times New Roman"/>
        </w:rPr>
        <w:tab/>
        <w:t xml:space="preserve">Obecność na wykładach jest obowiązkowa - obecność studenta potwierdza się znajomością zagadnień wykładowych, uwzględnionych na kolokwiach i egzaminach </w:t>
      </w:r>
    </w:p>
    <w:p w:rsidR="00260E24" w:rsidRPr="00260E24" w:rsidRDefault="00260E24" w:rsidP="00260E24">
      <w:pPr>
        <w:rPr>
          <w:rFonts w:ascii="Times New Roman" w:hAnsi="Times New Roman" w:cs="Times New Roman"/>
        </w:rPr>
      </w:pPr>
    </w:p>
    <w:p w:rsidR="00260E24" w:rsidRPr="00260E24" w:rsidRDefault="00260E24" w:rsidP="00260E24">
      <w:pPr>
        <w:rPr>
          <w:rFonts w:ascii="Times New Roman" w:hAnsi="Times New Roman" w:cs="Times New Roman"/>
        </w:rPr>
      </w:pPr>
    </w:p>
    <w:p w:rsidR="00260E24" w:rsidRPr="00260E24" w:rsidRDefault="00260E24" w:rsidP="00260E24">
      <w:pPr>
        <w:rPr>
          <w:rFonts w:ascii="Times New Roman" w:hAnsi="Times New Roman" w:cs="Times New Roman"/>
        </w:rPr>
      </w:pPr>
    </w:p>
    <w:p w:rsidR="00260E24" w:rsidRPr="00260E24" w:rsidRDefault="00260E24" w:rsidP="00260E24">
      <w:pPr>
        <w:rPr>
          <w:rFonts w:ascii="Times New Roman" w:hAnsi="Times New Roman" w:cs="Times New Roman"/>
        </w:rPr>
      </w:pPr>
    </w:p>
    <w:p w:rsidR="00260E24" w:rsidRPr="00260E24" w:rsidRDefault="00260E24" w:rsidP="00260E24">
      <w:pPr>
        <w:rPr>
          <w:rFonts w:ascii="Times New Roman" w:hAnsi="Times New Roman" w:cs="Times New Roman"/>
        </w:rPr>
      </w:pPr>
    </w:p>
    <w:p w:rsidR="00260E24" w:rsidRPr="00260E24" w:rsidRDefault="00260E24" w:rsidP="00260E24">
      <w:pPr>
        <w:rPr>
          <w:rFonts w:ascii="Times New Roman" w:hAnsi="Times New Roman" w:cs="Times New Roman"/>
        </w:rPr>
      </w:pPr>
    </w:p>
    <w:p w:rsidR="00260E24" w:rsidRPr="00260E24" w:rsidRDefault="00260E24" w:rsidP="00260E24">
      <w:pPr>
        <w:rPr>
          <w:rFonts w:ascii="Times New Roman" w:hAnsi="Times New Roman" w:cs="Times New Roman"/>
          <w:b/>
        </w:rPr>
      </w:pPr>
      <w:r w:rsidRPr="00260E24">
        <w:rPr>
          <w:rFonts w:ascii="Times New Roman" w:hAnsi="Times New Roman" w:cs="Times New Roman"/>
          <w:b/>
        </w:rPr>
        <w:t xml:space="preserve"> Kryteria zaliczenia przedmiotu/modułu</w:t>
      </w:r>
    </w:p>
    <w:p w:rsidR="00260E24" w:rsidRPr="00260E24" w:rsidRDefault="00260E24" w:rsidP="00260E24">
      <w:pPr>
        <w:rPr>
          <w:rFonts w:ascii="Times New Roman" w:hAnsi="Times New Roman" w:cs="Times New Roman"/>
        </w:rPr>
      </w:pPr>
      <w:r w:rsidRPr="00260E24">
        <w:rPr>
          <w:rFonts w:ascii="Times New Roman" w:hAnsi="Times New Roman" w:cs="Times New Roman"/>
        </w:rPr>
        <w:t xml:space="preserve">  </w:t>
      </w:r>
    </w:p>
    <w:p w:rsidR="00260E24" w:rsidRPr="00260E24" w:rsidRDefault="00260E24" w:rsidP="00260E24">
      <w:pPr>
        <w:rPr>
          <w:rFonts w:ascii="Times New Roman" w:hAnsi="Times New Roman" w:cs="Times New Roman"/>
        </w:rPr>
      </w:pPr>
    </w:p>
    <w:p w:rsidR="00260E24" w:rsidRPr="00260E24" w:rsidRDefault="00260E24" w:rsidP="00260E24">
      <w:pPr>
        <w:rPr>
          <w:rFonts w:ascii="Times New Roman" w:hAnsi="Times New Roman" w:cs="Times New Roman"/>
        </w:rPr>
      </w:pPr>
      <w:r w:rsidRPr="00260E24">
        <w:rPr>
          <w:rFonts w:ascii="Times New Roman" w:hAnsi="Times New Roman" w:cs="Times New Roman"/>
        </w:rPr>
        <w:t>1)</w:t>
      </w:r>
      <w:r w:rsidRPr="00260E24">
        <w:rPr>
          <w:rFonts w:ascii="Times New Roman" w:hAnsi="Times New Roman" w:cs="Times New Roman"/>
        </w:rPr>
        <w:tab/>
        <w:t xml:space="preserve">Warunkiem zaliczenia przedmiotu jest uzyskanie całościowej pozytywnej oceny z ćwiczeń, seminariów i wykładów, których treści są zgodne z efektami kształcenia zawartymi w SYLABUSIE. Materiał omawiany na wykładach jest egzekwowany podczas kolokwiów cząstkowych i na egzaminie, stanowiąc jednocześnie dowód obecności studenta na wykładach. </w:t>
      </w:r>
    </w:p>
    <w:p w:rsidR="00260E24" w:rsidRPr="00260E24" w:rsidRDefault="00260E24" w:rsidP="00260E24">
      <w:pPr>
        <w:rPr>
          <w:rFonts w:ascii="Times New Roman" w:hAnsi="Times New Roman" w:cs="Times New Roman"/>
        </w:rPr>
      </w:pPr>
    </w:p>
    <w:p w:rsidR="00260E24" w:rsidRPr="00260E24" w:rsidRDefault="00260E24" w:rsidP="00260E24">
      <w:pPr>
        <w:rPr>
          <w:rFonts w:ascii="Times New Roman" w:hAnsi="Times New Roman" w:cs="Times New Roman"/>
        </w:rPr>
      </w:pPr>
      <w:r w:rsidRPr="00260E24">
        <w:rPr>
          <w:rFonts w:ascii="Times New Roman" w:hAnsi="Times New Roman" w:cs="Times New Roman"/>
        </w:rPr>
        <w:t>2)</w:t>
      </w:r>
      <w:r w:rsidRPr="00260E24">
        <w:rPr>
          <w:rFonts w:ascii="Times New Roman" w:hAnsi="Times New Roman" w:cs="Times New Roman"/>
        </w:rPr>
        <w:tab/>
        <w:t>Studenci oceniani są w systemie punktowym bez możliwości poprawy uzyskiwanych wyników.</w:t>
      </w:r>
    </w:p>
    <w:p w:rsidR="00260E24" w:rsidRPr="00260E24" w:rsidRDefault="00260E24" w:rsidP="00260E24">
      <w:pPr>
        <w:rPr>
          <w:rFonts w:ascii="Times New Roman" w:hAnsi="Times New Roman" w:cs="Times New Roman"/>
        </w:rPr>
      </w:pPr>
    </w:p>
    <w:p w:rsidR="00260E24" w:rsidRPr="00260E24" w:rsidRDefault="00260E24" w:rsidP="00260E24">
      <w:pPr>
        <w:rPr>
          <w:rFonts w:ascii="Times New Roman" w:hAnsi="Times New Roman" w:cs="Times New Roman"/>
        </w:rPr>
      </w:pPr>
      <w:r w:rsidRPr="00260E24">
        <w:rPr>
          <w:rFonts w:ascii="Times New Roman" w:hAnsi="Times New Roman" w:cs="Times New Roman"/>
        </w:rPr>
        <w:t>3)</w:t>
      </w:r>
      <w:r w:rsidRPr="00260E24">
        <w:rPr>
          <w:rFonts w:ascii="Times New Roman" w:hAnsi="Times New Roman" w:cs="Times New Roman"/>
        </w:rPr>
        <w:tab/>
        <w:t xml:space="preserve">W ramach każdego ćwiczenia na jego początku przeprowadzany jest sprawdzian pisemny (pytania opisowe lub test wielokrotnego wyboru) z zagadnień wyszczególnionych „do przygotowania” w rozkładzie zajęć. Sprawdzian wiadomości nie jest przeprowadzany na ćwiczeniu pierwszym. Z pisemnego sprawdzianu z każdego dnia ćwiczeń student może uzyskać od 0 do 5 punktów. </w:t>
      </w:r>
    </w:p>
    <w:p w:rsidR="00260E24" w:rsidRPr="00260E24" w:rsidRDefault="00260E24" w:rsidP="00260E24">
      <w:pPr>
        <w:rPr>
          <w:rFonts w:ascii="Times New Roman" w:hAnsi="Times New Roman" w:cs="Times New Roman"/>
        </w:rPr>
      </w:pPr>
    </w:p>
    <w:p w:rsidR="00260E24" w:rsidRPr="00260E24" w:rsidRDefault="00260E24" w:rsidP="00260E24">
      <w:pPr>
        <w:rPr>
          <w:rFonts w:ascii="Times New Roman" w:hAnsi="Times New Roman" w:cs="Times New Roman"/>
        </w:rPr>
      </w:pPr>
      <w:r w:rsidRPr="00260E24">
        <w:rPr>
          <w:rFonts w:ascii="Times New Roman" w:hAnsi="Times New Roman" w:cs="Times New Roman"/>
        </w:rPr>
        <w:t>4)</w:t>
      </w:r>
      <w:r w:rsidRPr="00260E24">
        <w:rPr>
          <w:rFonts w:ascii="Times New Roman" w:hAnsi="Times New Roman" w:cs="Times New Roman"/>
        </w:rPr>
        <w:tab/>
        <w:t>Po każdej części seminariów i ćwiczeń tj. na ćwiczeniu 7., 15., 23. i 30. przeprowadzane jest kolokwium z odpowiedniej części ćwiczeń w formie testu (20 pytań) i czterech pytań opisowych (każde oceniane od 0 do maksymalnie 5 punktów).</w:t>
      </w:r>
    </w:p>
    <w:p w:rsidR="00260E24" w:rsidRPr="00260E24" w:rsidRDefault="00260E24" w:rsidP="00260E24">
      <w:pPr>
        <w:rPr>
          <w:rFonts w:ascii="Times New Roman" w:hAnsi="Times New Roman" w:cs="Times New Roman"/>
        </w:rPr>
      </w:pPr>
    </w:p>
    <w:p w:rsidR="00260E24" w:rsidRPr="00260E24" w:rsidRDefault="00260E24" w:rsidP="00260E24">
      <w:pPr>
        <w:rPr>
          <w:rFonts w:ascii="Times New Roman" w:hAnsi="Times New Roman" w:cs="Times New Roman"/>
        </w:rPr>
      </w:pPr>
      <w:r w:rsidRPr="00260E24">
        <w:rPr>
          <w:rFonts w:ascii="Times New Roman" w:hAnsi="Times New Roman" w:cs="Times New Roman"/>
        </w:rPr>
        <w:t>5)</w:t>
      </w:r>
      <w:r w:rsidRPr="00260E24">
        <w:rPr>
          <w:rFonts w:ascii="Times New Roman" w:hAnsi="Times New Roman" w:cs="Times New Roman"/>
        </w:rPr>
        <w:tab/>
        <w:t xml:space="preserve">Z każdego kolokwium student może uzyskać maksymalnie po 40 punktów. Studenci mają prawo do wglądu - w obecności asystenta - tylko do części opisowej kolokwiów w przeciągu tygodnia od ogłoszenia wyników. </w:t>
      </w:r>
    </w:p>
    <w:p w:rsidR="00260E24" w:rsidRPr="00260E24" w:rsidRDefault="00260E24" w:rsidP="00260E24">
      <w:pPr>
        <w:rPr>
          <w:rFonts w:ascii="Times New Roman" w:hAnsi="Times New Roman" w:cs="Times New Roman"/>
        </w:rPr>
      </w:pPr>
    </w:p>
    <w:p w:rsidR="00260E24" w:rsidRPr="00260E24" w:rsidRDefault="00260E24" w:rsidP="00260E24">
      <w:pPr>
        <w:rPr>
          <w:rFonts w:ascii="Times New Roman" w:hAnsi="Times New Roman" w:cs="Times New Roman"/>
        </w:rPr>
      </w:pPr>
      <w:r w:rsidRPr="00260E24">
        <w:rPr>
          <w:rFonts w:ascii="Times New Roman" w:hAnsi="Times New Roman" w:cs="Times New Roman"/>
        </w:rPr>
        <w:t>6)</w:t>
      </w:r>
      <w:r w:rsidRPr="00260E24">
        <w:rPr>
          <w:rFonts w:ascii="Times New Roman" w:hAnsi="Times New Roman" w:cs="Times New Roman"/>
        </w:rPr>
        <w:tab/>
        <w:t>W połowie cyklu wykładów (tj. na wykładzie nr 13) oraz na koniec cyklu wykładów (tj. na wykładzie nr 26) przeprowadzany jest interaktywny wykład kontrolujący wiedzę z zakresu zagadnień omawianych odpowiednio na wykładach 1-12 i 14-25</w:t>
      </w:r>
    </w:p>
    <w:p w:rsidR="00260E24" w:rsidRPr="00260E24" w:rsidRDefault="00260E24" w:rsidP="00260E24">
      <w:pPr>
        <w:rPr>
          <w:rFonts w:ascii="Times New Roman" w:hAnsi="Times New Roman" w:cs="Times New Roman"/>
        </w:rPr>
      </w:pPr>
    </w:p>
    <w:p w:rsidR="00260E24" w:rsidRPr="00260E24" w:rsidRDefault="00260E24" w:rsidP="00260E24">
      <w:pPr>
        <w:rPr>
          <w:rFonts w:ascii="Times New Roman" w:hAnsi="Times New Roman" w:cs="Times New Roman"/>
        </w:rPr>
      </w:pPr>
      <w:r w:rsidRPr="00260E24">
        <w:rPr>
          <w:rFonts w:ascii="Times New Roman" w:hAnsi="Times New Roman" w:cs="Times New Roman"/>
        </w:rPr>
        <w:t>7)</w:t>
      </w:r>
      <w:r w:rsidRPr="00260E24">
        <w:rPr>
          <w:rFonts w:ascii="Times New Roman" w:hAnsi="Times New Roman" w:cs="Times New Roman"/>
        </w:rPr>
        <w:tab/>
        <w:t xml:space="preserve">Na kolokwiach i egzaminie obowiązują wiadomości w zakresie określonym w sylabusie, które są zawarte w zalecanych pozycjach literaturowych oraz przekazywane przez asystenta podczas prowadzenia zajęć. </w:t>
      </w:r>
    </w:p>
    <w:p w:rsidR="00260E24" w:rsidRPr="00260E24" w:rsidRDefault="00260E24" w:rsidP="00260E24">
      <w:pPr>
        <w:rPr>
          <w:rFonts w:ascii="Times New Roman" w:hAnsi="Times New Roman" w:cs="Times New Roman"/>
        </w:rPr>
      </w:pPr>
    </w:p>
    <w:p w:rsidR="00260E24" w:rsidRPr="00260E24" w:rsidRDefault="00260E24" w:rsidP="00260E24">
      <w:pPr>
        <w:rPr>
          <w:rFonts w:ascii="Times New Roman" w:hAnsi="Times New Roman" w:cs="Times New Roman"/>
        </w:rPr>
      </w:pPr>
      <w:r w:rsidRPr="00260E24">
        <w:rPr>
          <w:rFonts w:ascii="Times New Roman" w:hAnsi="Times New Roman" w:cs="Times New Roman"/>
        </w:rPr>
        <w:lastRenderedPageBreak/>
        <w:t>8)</w:t>
      </w:r>
      <w:r w:rsidRPr="00260E24">
        <w:rPr>
          <w:rFonts w:ascii="Times New Roman" w:hAnsi="Times New Roman" w:cs="Times New Roman"/>
        </w:rPr>
        <w:tab/>
        <w:t xml:space="preserve">Maksymalna liczba punktów do zdobycia w ciągu całego cyklu zajęć wynosi 385 (145 punktów z ćwiczeń, 160 pkt z kolokwiów oraz 80 pkt z wykładów interaktywnych) </w:t>
      </w:r>
    </w:p>
    <w:p w:rsidR="00260E24" w:rsidRPr="00260E24" w:rsidRDefault="00260E24" w:rsidP="00260E24">
      <w:pPr>
        <w:rPr>
          <w:rFonts w:ascii="Times New Roman" w:hAnsi="Times New Roman" w:cs="Times New Roman"/>
        </w:rPr>
      </w:pPr>
    </w:p>
    <w:p w:rsidR="00260E24" w:rsidRPr="00260E24" w:rsidRDefault="00260E24" w:rsidP="00260E24">
      <w:pPr>
        <w:rPr>
          <w:rFonts w:ascii="Times New Roman" w:hAnsi="Times New Roman" w:cs="Times New Roman"/>
        </w:rPr>
      </w:pPr>
      <w:r w:rsidRPr="00260E24">
        <w:rPr>
          <w:rFonts w:ascii="Times New Roman" w:hAnsi="Times New Roman" w:cs="Times New Roman"/>
        </w:rPr>
        <w:t>9)</w:t>
      </w:r>
      <w:r w:rsidRPr="00260E24">
        <w:rPr>
          <w:rFonts w:ascii="Times New Roman" w:hAnsi="Times New Roman" w:cs="Times New Roman"/>
        </w:rPr>
        <w:tab/>
        <w:t xml:space="preserve">Warunkiem zaliczenia przedmiotu jest uzyskanie łącznie 60% punktów z wszystkich sprawdzianów, tj. w trakcie ćwiczeń, 4 kolokwiów oraz 2 wykładów interaktywnych (231 punktów na 385 możliwych do zdobycia). </w:t>
      </w:r>
    </w:p>
    <w:p w:rsidR="00260E24" w:rsidRPr="00260E24" w:rsidRDefault="00260E24" w:rsidP="00260E24">
      <w:pPr>
        <w:rPr>
          <w:rFonts w:ascii="Times New Roman" w:hAnsi="Times New Roman" w:cs="Times New Roman"/>
        </w:rPr>
      </w:pPr>
    </w:p>
    <w:p w:rsidR="00260E24" w:rsidRPr="00260E24" w:rsidRDefault="00260E24" w:rsidP="00260E24">
      <w:pPr>
        <w:rPr>
          <w:rFonts w:ascii="Times New Roman" w:hAnsi="Times New Roman" w:cs="Times New Roman"/>
        </w:rPr>
      </w:pPr>
      <w:r w:rsidRPr="00260E24">
        <w:rPr>
          <w:rFonts w:ascii="Times New Roman" w:hAnsi="Times New Roman" w:cs="Times New Roman"/>
        </w:rPr>
        <w:t>10)</w:t>
      </w:r>
      <w:r w:rsidRPr="00260E24">
        <w:rPr>
          <w:rFonts w:ascii="Times New Roman" w:hAnsi="Times New Roman" w:cs="Times New Roman"/>
        </w:rPr>
        <w:tab/>
        <w:t xml:space="preserve">Warunkiem zwolnienia z egzaminu jest uzyskanie minimum 60% z każdego ze sprawdzianów i łącznie 80% punktów z wszystkich ćwiczeń i 4 kolokwiów oraz 2 wykładów interaktywnych (308 punktów na 385 możliwych do zdobycia). </w:t>
      </w:r>
    </w:p>
    <w:p w:rsidR="00260E24" w:rsidRPr="00260E24" w:rsidRDefault="00260E24" w:rsidP="00260E24">
      <w:pPr>
        <w:rPr>
          <w:rFonts w:ascii="Times New Roman" w:hAnsi="Times New Roman" w:cs="Times New Roman"/>
        </w:rPr>
      </w:pPr>
    </w:p>
    <w:p w:rsidR="00260E24" w:rsidRPr="00260E24" w:rsidRDefault="00260E24" w:rsidP="00260E24">
      <w:pPr>
        <w:rPr>
          <w:rFonts w:ascii="Times New Roman" w:hAnsi="Times New Roman" w:cs="Times New Roman"/>
        </w:rPr>
      </w:pPr>
      <w:r w:rsidRPr="00260E24">
        <w:rPr>
          <w:rFonts w:ascii="Times New Roman" w:hAnsi="Times New Roman" w:cs="Times New Roman"/>
        </w:rPr>
        <w:t>11)</w:t>
      </w:r>
      <w:r w:rsidRPr="00260E24">
        <w:rPr>
          <w:rFonts w:ascii="Times New Roman" w:hAnsi="Times New Roman" w:cs="Times New Roman"/>
        </w:rPr>
        <w:tab/>
        <w:t xml:space="preserve">W przypadkach szczególnych istnieje możliwość zwolnienia z egzaminu. Ostateczną decyzję o progach zaliczeń zawsze podejmuje Kierownik Katedry i Zakładu Patologii i Profilaktyki Nowotworów. </w:t>
      </w:r>
    </w:p>
    <w:p w:rsidR="00260E24" w:rsidRPr="00260E24" w:rsidRDefault="00260E24" w:rsidP="00260E24">
      <w:pPr>
        <w:rPr>
          <w:rFonts w:ascii="Times New Roman" w:hAnsi="Times New Roman" w:cs="Times New Roman"/>
        </w:rPr>
      </w:pPr>
    </w:p>
    <w:p w:rsidR="00260E24" w:rsidRPr="00260E24" w:rsidRDefault="00260E24" w:rsidP="00260E24">
      <w:pPr>
        <w:rPr>
          <w:rFonts w:ascii="Times New Roman" w:hAnsi="Times New Roman" w:cs="Times New Roman"/>
        </w:rPr>
      </w:pPr>
      <w:r w:rsidRPr="00260E24">
        <w:rPr>
          <w:rFonts w:ascii="Times New Roman" w:hAnsi="Times New Roman" w:cs="Times New Roman"/>
        </w:rPr>
        <w:t>12)</w:t>
      </w:r>
      <w:r w:rsidRPr="00260E24">
        <w:rPr>
          <w:rFonts w:ascii="Times New Roman" w:hAnsi="Times New Roman" w:cs="Times New Roman"/>
        </w:rPr>
        <w:tab/>
        <w:t>W przypadku uzyskania liczby punktów mniejszej niż wymagane 60% na zaliczenie przedmiotu, student musi zaliczyć materiał obowiązujący w całym cyklu zajęć w formie pisemnej (test + część opisowa) przed rozpoczęciem poprawkowej sesji egzaminacyjnej (jeden termin ustalany dla całego roku w porozumieniu ze starostą roku). Z pierwszego terminu egzaminu - w sesji letniej - student uzyskuje ocenę niedostateczną. Nieuzyskanie zaliczenia jest związane z brakiem możliwości przystąpienia do egzaminu końcowego.</w:t>
      </w:r>
    </w:p>
    <w:p w:rsidR="00260E24" w:rsidRPr="00260E24" w:rsidRDefault="00260E24" w:rsidP="00260E24">
      <w:pPr>
        <w:rPr>
          <w:rFonts w:ascii="Times New Roman" w:hAnsi="Times New Roman" w:cs="Times New Roman"/>
        </w:rPr>
      </w:pPr>
    </w:p>
    <w:p w:rsidR="00260E24" w:rsidRPr="00260E24" w:rsidRDefault="00260E24" w:rsidP="00260E24">
      <w:pPr>
        <w:rPr>
          <w:rFonts w:ascii="Times New Roman" w:hAnsi="Times New Roman" w:cs="Times New Roman"/>
        </w:rPr>
      </w:pPr>
      <w:r w:rsidRPr="00260E24">
        <w:rPr>
          <w:rFonts w:ascii="Times New Roman" w:hAnsi="Times New Roman" w:cs="Times New Roman"/>
        </w:rPr>
        <w:t>Egzamin teoretyczny</w:t>
      </w:r>
    </w:p>
    <w:p w:rsidR="00260E24" w:rsidRPr="00260E24" w:rsidRDefault="00260E24" w:rsidP="00260E24">
      <w:pPr>
        <w:rPr>
          <w:rFonts w:ascii="Times New Roman" w:hAnsi="Times New Roman" w:cs="Times New Roman"/>
        </w:rPr>
      </w:pPr>
      <w:r w:rsidRPr="00260E24">
        <w:rPr>
          <w:rFonts w:ascii="Times New Roman" w:hAnsi="Times New Roman" w:cs="Times New Roman"/>
        </w:rPr>
        <w:t>1)</w:t>
      </w:r>
      <w:r w:rsidRPr="00260E24">
        <w:rPr>
          <w:rFonts w:ascii="Times New Roman" w:hAnsi="Times New Roman" w:cs="Times New Roman"/>
        </w:rPr>
        <w:tab/>
        <w:t xml:space="preserve">Warunkiem dopuszczenia do egzaminu jest zaliczenie przedmiotu (zgodnie z punktem C). Zakres materiału obowiązującego do egzaminu jest zgodny z efektami kształcenia zawartymi w SYLABUSIE i obejmuje treści prezentowane podczas wykładów i ćwiczeń oraz zawarte w zalecanym piśmiennictwie. </w:t>
      </w:r>
    </w:p>
    <w:p w:rsidR="00260E24" w:rsidRPr="00260E24" w:rsidRDefault="00260E24" w:rsidP="00260E24">
      <w:pPr>
        <w:rPr>
          <w:rFonts w:ascii="Times New Roman" w:hAnsi="Times New Roman" w:cs="Times New Roman"/>
        </w:rPr>
      </w:pPr>
    </w:p>
    <w:p w:rsidR="00260E24" w:rsidRPr="00260E24" w:rsidRDefault="00260E24" w:rsidP="00260E24">
      <w:pPr>
        <w:rPr>
          <w:rFonts w:ascii="Times New Roman" w:hAnsi="Times New Roman" w:cs="Times New Roman"/>
        </w:rPr>
      </w:pPr>
      <w:r w:rsidRPr="00260E24">
        <w:rPr>
          <w:rFonts w:ascii="Times New Roman" w:hAnsi="Times New Roman" w:cs="Times New Roman"/>
        </w:rPr>
        <w:t>2)</w:t>
      </w:r>
      <w:r w:rsidRPr="00260E24">
        <w:rPr>
          <w:rFonts w:ascii="Times New Roman" w:hAnsi="Times New Roman" w:cs="Times New Roman"/>
        </w:rPr>
        <w:tab/>
        <w:t xml:space="preserve">Egzamin organizowany jest w jednym terminie dla całego roku w sesji letniej (dokładny termin ustalany jest w porozumieniu ze starostą roku). </w:t>
      </w:r>
    </w:p>
    <w:p w:rsidR="00260E24" w:rsidRPr="00260E24" w:rsidRDefault="00260E24" w:rsidP="00260E24">
      <w:pPr>
        <w:rPr>
          <w:rFonts w:ascii="Times New Roman" w:hAnsi="Times New Roman" w:cs="Times New Roman"/>
        </w:rPr>
      </w:pPr>
    </w:p>
    <w:p w:rsidR="00260E24" w:rsidRPr="00260E24" w:rsidRDefault="00260E24" w:rsidP="00260E24">
      <w:pPr>
        <w:rPr>
          <w:rFonts w:ascii="Times New Roman" w:hAnsi="Times New Roman" w:cs="Times New Roman"/>
        </w:rPr>
      </w:pPr>
      <w:r w:rsidRPr="00260E24">
        <w:rPr>
          <w:rFonts w:ascii="Times New Roman" w:hAnsi="Times New Roman" w:cs="Times New Roman"/>
        </w:rPr>
        <w:t>3)</w:t>
      </w:r>
      <w:r w:rsidRPr="00260E24">
        <w:rPr>
          <w:rFonts w:ascii="Times New Roman" w:hAnsi="Times New Roman" w:cs="Times New Roman"/>
        </w:rPr>
        <w:tab/>
        <w:t xml:space="preserve">Studenci przystępujący do egzaminu muszą okazać dokument potwierdzający ich tożsamość. </w:t>
      </w:r>
    </w:p>
    <w:p w:rsidR="00260E24" w:rsidRPr="00260E24" w:rsidRDefault="00260E24" w:rsidP="00260E24">
      <w:pPr>
        <w:rPr>
          <w:rFonts w:ascii="Times New Roman" w:hAnsi="Times New Roman" w:cs="Times New Roman"/>
        </w:rPr>
      </w:pPr>
    </w:p>
    <w:p w:rsidR="00260E24" w:rsidRPr="00260E24" w:rsidRDefault="00260E24" w:rsidP="00260E24">
      <w:pPr>
        <w:rPr>
          <w:rFonts w:ascii="Times New Roman" w:hAnsi="Times New Roman" w:cs="Times New Roman"/>
        </w:rPr>
      </w:pPr>
      <w:r w:rsidRPr="00260E24">
        <w:rPr>
          <w:rFonts w:ascii="Times New Roman" w:hAnsi="Times New Roman" w:cs="Times New Roman"/>
        </w:rPr>
        <w:t>4)</w:t>
      </w:r>
      <w:r w:rsidRPr="00260E24">
        <w:rPr>
          <w:rFonts w:ascii="Times New Roman" w:hAnsi="Times New Roman" w:cs="Times New Roman"/>
        </w:rPr>
        <w:tab/>
        <w:t xml:space="preserve">Egzamin trwa 120 min., składa się z części: testowej (80 pytań, 5 odpowiedzi, z których tylko jedna jest prawdziwa) trwającej 80 minut oraz 5 pytań opisowych punktowanych po 5 punktów – 40 minut. Wyniki są ogłaszane najpóźniej w ciągu pięciu dni roboczych od przeprowadzonego egzaminu. </w:t>
      </w:r>
    </w:p>
    <w:p w:rsidR="00260E24" w:rsidRPr="00260E24" w:rsidRDefault="00260E24" w:rsidP="00260E24">
      <w:pPr>
        <w:rPr>
          <w:rFonts w:ascii="Times New Roman" w:hAnsi="Times New Roman" w:cs="Times New Roman"/>
        </w:rPr>
      </w:pPr>
    </w:p>
    <w:p w:rsidR="00260E24" w:rsidRPr="00260E24" w:rsidRDefault="00260E24" w:rsidP="00260E24">
      <w:pPr>
        <w:rPr>
          <w:rFonts w:ascii="Times New Roman" w:hAnsi="Times New Roman" w:cs="Times New Roman"/>
        </w:rPr>
      </w:pPr>
      <w:r w:rsidRPr="00260E24">
        <w:rPr>
          <w:rFonts w:ascii="Times New Roman" w:hAnsi="Times New Roman" w:cs="Times New Roman"/>
        </w:rPr>
        <w:t>5)</w:t>
      </w:r>
      <w:r w:rsidRPr="00260E24">
        <w:rPr>
          <w:rFonts w:ascii="Times New Roman" w:hAnsi="Times New Roman" w:cs="Times New Roman"/>
        </w:rPr>
        <w:tab/>
        <w:t xml:space="preserve">Aby zdać egzamin student musi uzyskać ocenę pozytywną z obu części egzaminu </w:t>
      </w:r>
    </w:p>
    <w:p w:rsidR="00260E24" w:rsidRPr="00260E24" w:rsidRDefault="00260E24" w:rsidP="00260E24">
      <w:pPr>
        <w:rPr>
          <w:rFonts w:ascii="Times New Roman" w:hAnsi="Times New Roman" w:cs="Times New Roman"/>
        </w:rPr>
      </w:pPr>
    </w:p>
    <w:p w:rsidR="00260E24" w:rsidRPr="00260E24" w:rsidRDefault="00260E24" w:rsidP="00260E24">
      <w:pPr>
        <w:rPr>
          <w:rFonts w:ascii="Times New Roman" w:hAnsi="Times New Roman" w:cs="Times New Roman"/>
        </w:rPr>
      </w:pPr>
      <w:r w:rsidRPr="00260E24">
        <w:rPr>
          <w:rFonts w:ascii="Times New Roman" w:hAnsi="Times New Roman" w:cs="Times New Roman"/>
        </w:rPr>
        <w:t>6)</w:t>
      </w:r>
      <w:r w:rsidRPr="00260E24">
        <w:rPr>
          <w:rFonts w:ascii="Times New Roman" w:hAnsi="Times New Roman" w:cs="Times New Roman"/>
        </w:rPr>
        <w:tab/>
        <w:t xml:space="preserve">W ciągu 3 dni od ogłoszenia wyników Student  w obecności nauczyciela akademickiego ma prawo wglądu do swej pracy i do karty odpowiedzi. </w:t>
      </w:r>
    </w:p>
    <w:p w:rsidR="00260E24" w:rsidRPr="00260E24" w:rsidRDefault="00260E24" w:rsidP="00260E24">
      <w:pPr>
        <w:rPr>
          <w:rFonts w:ascii="Times New Roman" w:hAnsi="Times New Roman" w:cs="Times New Roman"/>
        </w:rPr>
      </w:pPr>
    </w:p>
    <w:p w:rsidR="00260E24" w:rsidRPr="00260E24" w:rsidRDefault="00260E24" w:rsidP="00260E24">
      <w:pPr>
        <w:rPr>
          <w:rFonts w:ascii="Times New Roman" w:hAnsi="Times New Roman" w:cs="Times New Roman"/>
        </w:rPr>
      </w:pPr>
      <w:r w:rsidRPr="00260E24">
        <w:rPr>
          <w:rFonts w:ascii="Times New Roman" w:hAnsi="Times New Roman" w:cs="Times New Roman"/>
        </w:rPr>
        <w:t>7)</w:t>
      </w:r>
      <w:r w:rsidRPr="00260E24">
        <w:rPr>
          <w:rFonts w:ascii="Times New Roman" w:hAnsi="Times New Roman" w:cs="Times New Roman"/>
        </w:rPr>
        <w:tab/>
        <w:t xml:space="preserve">Po zakończeniu egzaminu testowego, ale przed opuszczeniem sali egzaminacyjnej, Student ma prawo złożyć pisemne zastrzeżenie, co do poprawności merytorycznej pytań testowych lub błędów drukarskich. Zgłoszone zastrzeżenia zostaną zweryfikowane przed ogłoszeniem wyników. Przy uznaniu zgłoszonego zastrzeżenia, zastrzeżone pytania testowe będą pomijane, co obniży liczbę możliwych do uzyskania punktów. </w:t>
      </w:r>
    </w:p>
    <w:p w:rsidR="00260E24" w:rsidRPr="00260E24" w:rsidRDefault="00260E24" w:rsidP="00260E24">
      <w:pPr>
        <w:rPr>
          <w:rFonts w:ascii="Times New Roman" w:hAnsi="Times New Roman" w:cs="Times New Roman"/>
        </w:rPr>
      </w:pPr>
    </w:p>
    <w:p w:rsidR="00260E24" w:rsidRPr="00260E24" w:rsidRDefault="00260E24" w:rsidP="00260E24">
      <w:pPr>
        <w:rPr>
          <w:rFonts w:ascii="Times New Roman" w:hAnsi="Times New Roman" w:cs="Times New Roman"/>
        </w:rPr>
      </w:pPr>
      <w:r w:rsidRPr="00260E24">
        <w:rPr>
          <w:rFonts w:ascii="Times New Roman" w:hAnsi="Times New Roman" w:cs="Times New Roman"/>
        </w:rPr>
        <w:t>8)</w:t>
      </w:r>
      <w:r w:rsidRPr="00260E24">
        <w:rPr>
          <w:rFonts w:ascii="Times New Roman" w:hAnsi="Times New Roman" w:cs="Times New Roman"/>
        </w:rPr>
        <w:tab/>
        <w:t xml:space="preserve">Student, który nie zdał egzaminu ma prawo przystąpić do jednego egzaminu poprawkowego w takiej samej formie pisemnej (tj. część testowa i opisowa) i w terminie ustalonym przez Kierownika Jednostki w porozumieniu ze Starostą Roku w celu ustalenia jednego terminu dla wszystkich studentów w tej samej sytuacji - podanym do wiadomości z miesięcznym wyprzedzeniem, albo wcześniej przy obopólnej zgodzie. Na wniosek Studenta w uzasadnionych przypadkach Dziekan może wyznaczyć tzw. egzamin komisyjny. </w:t>
      </w:r>
    </w:p>
    <w:p w:rsidR="00260E24" w:rsidRPr="00260E24" w:rsidRDefault="00260E24" w:rsidP="00260E24">
      <w:pPr>
        <w:rPr>
          <w:rFonts w:ascii="Times New Roman" w:hAnsi="Times New Roman" w:cs="Times New Roman"/>
        </w:rPr>
      </w:pPr>
    </w:p>
    <w:p w:rsidR="00260E24" w:rsidRPr="00260E24" w:rsidRDefault="00260E24" w:rsidP="00260E24">
      <w:pPr>
        <w:rPr>
          <w:rFonts w:ascii="Times New Roman" w:hAnsi="Times New Roman" w:cs="Times New Roman"/>
        </w:rPr>
      </w:pPr>
      <w:r w:rsidRPr="00260E24">
        <w:rPr>
          <w:rFonts w:ascii="Times New Roman" w:hAnsi="Times New Roman" w:cs="Times New Roman"/>
        </w:rPr>
        <w:t>9)</w:t>
      </w:r>
      <w:r w:rsidRPr="00260E24">
        <w:rPr>
          <w:rFonts w:ascii="Times New Roman" w:hAnsi="Times New Roman" w:cs="Times New Roman"/>
        </w:rPr>
        <w:tab/>
        <w:t xml:space="preserve">Podczas egzaminu zabrania się korzystania z jakichkolwiek pomocy naukowych i notatek oraz urządzeń umożliwiających wizualną rejestrację tekstów egzaminacyjnych lub porozumiewanie się z innymi osobami na odległość (np. telefon komórkowy). Zachowanie Studenta wskazujące na posiadanie pomocy lub urządzeń o których mowa powyżej, albo stwierdzenie takich urządzeń będzie skutkowało automatycznym uzyskaniem oceny niedostatecznej na egzaminie i może powodować skierowanie sprawy do Komisji Dyscyplinarnej dla Studentów. </w:t>
      </w:r>
    </w:p>
    <w:p w:rsidR="00260E24" w:rsidRPr="00260E24" w:rsidRDefault="00260E24" w:rsidP="00260E24">
      <w:pPr>
        <w:rPr>
          <w:rFonts w:ascii="Times New Roman" w:hAnsi="Times New Roman" w:cs="Times New Roman"/>
        </w:rPr>
      </w:pPr>
    </w:p>
    <w:p w:rsidR="00260E24" w:rsidRPr="00260E24" w:rsidRDefault="00260E24" w:rsidP="00260E24">
      <w:pPr>
        <w:rPr>
          <w:rFonts w:ascii="Times New Roman" w:hAnsi="Times New Roman" w:cs="Times New Roman"/>
        </w:rPr>
      </w:pPr>
      <w:r w:rsidRPr="00260E24">
        <w:rPr>
          <w:rFonts w:ascii="Times New Roman" w:hAnsi="Times New Roman" w:cs="Times New Roman"/>
        </w:rPr>
        <w:t>10)</w:t>
      </w:r>
      <w:r w:rsidRPr="00260E24">
        <w:rPr>
          <w:rFonts w:ascii="Times New Roman" w:hAnsi="Times New Roman" w:cs="Times New Roman"/>
        </w:rPr>
        <w:tab/>
        <w:t>Niezgłoszenie się na egzamin podlega zapisom Regulaminu Studiów.</w:t>
      </w:r>
    </w:p>
    <w:p w:rsidR="00260E24" w:rsidRPr="00260E24" w:rsidRDefault="00260E24" w:rsidP="00260E24">
      <w:pPr>
        <w:rPr>
          <w:rFonts w:ascii="Times New Roman" w:hAnsi="Times New Roman" w:cs="Times New Roman"/>
        </w:rPr>
      </w:pPr>
    </w:p>
    <w:p w:rsidR="00260E24" w:rsidRPr="00260E24" w:rsidRDefault="00260E24" w:rsidP="00260E24">
      <w:pPr>
        <w:rPr>
          <w:rFonts w:ascii="Times New Roman" w:hAnsi="Times New Roman" w:cs="Times New Roman"/>
        </w:rPr>
      </w:pPr>
      <w:r w:rsidRPr="00260E24">
        <w:rPr>
          <w:rFonts w:ascii="Times New Roman" w:hAnsi="Times New Roman" w:cs="Times New Roman"/>
        </w:rPr>
        <w:t>11)</w:t>
      </w:r>
      <w:r w:rsidRPr="00260E24">
        <w:rPr>
          <w:rFonts w:ascii="Times New Roman" w:hAnsi="Times New Roman" w:cs="Times New Roman"/>
        </w:rPr>
        <w:tab/>
        <w:t>Nieobecność na egzaminie należy usprawiedliwić w sekretariacie Katedry przedstawiając stosowne zaświadczenie najpóźniej w dniu egzaminu, a w wyjątkowych przypadkach (np. ponad 5-dniowe zwolnienie lekarskie) w ciągu 7 dni po terminie egzaminu.</w:t>
      </w:r>
    </w:p>
    <w:p w:rsidR="00260E24" w:rsidRPr="00260E24" w:rsidRDefault="00260E24" w:rsidP="00260E24">
      <w:pPr>
        <w:rPr>
          <w:rFonts w:ascii="Times New Roman" w:hAnsi="Times New Roman" w:cs="Times New Roman"/>
        </w:rPr>
      </w:pPr>
    </w:p>
    <w:p w:rsidR="00260E24" w:rsidRPr="00260E24" w:rsidRDefault="00260E24" w:rsidP="00260E24">
      <w:pPr>
        <w:rPr>
          <w:rFonts w:ascii="Times New Roman" w:hAnsi="Times New Roman" w:cs="Times New Roman"/>
        </w:rPr>
      </w:pPr>
      <w:r w:rsidRPr="00260E24">
        <w:rPr>
          <w:rFonts w:ascii="Times New Roman" w:hAnsi="Times New Roman" w:cs="Times New Roman"/>
        </w:rPr>
        <w:t>12)</w:t>
      </w:r>
      <w:r w:rsidRPr="00260E24">
        <w:rPr>
          <w:rFonts w:ascii="Times New Roman" w:hAnsi="Times New Roman" w:cs="Times New Roman"/>
        </w:rPr>
        <w:tab/>
        <w:t xml:space="preserve">W przypadku usprawiedliwionej nieobecności na egzaminie ustala się, iż I termin egzaminu odbywa się w dniu terminu poprawki </w:t>
      </w:r>
    </w:p>
    <w:p w:rsidR="00445E1D" w:rsidRDefault="00BD3C56"/>
    <w:sectPr w:rsidR="00445E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E24"/>
    <w:rsid w:val="001D062E"/>
    <w:rsid w:val="00260E24"/>
    <w:rsid w:val="00BD3C56"/>
    <w:rsid w:val="00D465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D4BA49-CCD4-4B8A-BD83-BC574A063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1453</Words>
  <Characters>8286</Characters>
  <Application>Microsoft Office Word</Application>
  <DocSecurity>4</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9720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chlopik.a</dc:creator>
  <cp:lastModifiedBy>Marek Mojsik</cp:lastModifiedBy>
  <cp:revision>2</cp:revision>
  <dcterms:created xsi:type="dcterms:W3CDTF">2018-09-25T07:37:00Z</dcterms:created>
  <dcterms:modified xsi:type="dcterms:W3CDTF">2018-09-25T07:37:00Z</dcterms:modified>
</cp:coreProperties>
</file>