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9" w:rsidRDefault="00A259B9"/>
    <w:p w:rsidR="00B95A4E" w:rsidRDefault="00B95A4E" w:rsidP="00B95A4E">
      <w:pPr>
        <w:tabs>
          <w:tab w:val="left" w:pos="284"/>
        </w:tabs>
        <w:ind w:right="-1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b/>
          <w:bCs/>
          <w:i/>
          <w:sz w:val="22"/>
          <w:szCs w:val="22"/>
        </w:rPr>
        <w:t xml:space="preserve">                                                                 </w:t>
      </w:r>
    </w:p>
    <w:p w:rsidR="00B95A4E" w:rsidRDefault="00B95A4E" w:rsidP="00B95A4E">
      <w:pPr>
        <w:tabs>
          <w:tab w:val="left" w:pos="284"/>
        </w:tabs>
        <w:ind w:right="-1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Pieczęć adresowa wykonawcy</w:t>
      </w: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tabs>
          <w:tab w:val="left" w:pos="5812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specyfikacji</w:t>
      </w:r>
    </w:p>
    <w:p w:rsidR="00B95A4E" w:rsidRDefault="00B95A4E" w:rsidP="00B95A4E">
      <w:pPr>
        <w:tabs>
          <w:tab w:val="left" w:pos="5812"/>
        </w:tabs>
        <w:jc w:val="right"/>
        <w:rPr>
          <w:b/>
          <w:sz w:val="22"/>
          <w:szCs w:val="22"/>
        </w:rPr>
      </w:pPr>
    </w:p>
    <w:p w:rsidR="00B95A4E" w:rsidRDefault="00B95A4E" w:rsidP="00B95A4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OGÓLNA CHARAKTERYTYKA PRZEDMIOTU ZAMÓWIENIA:</w:t>
      </w: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pStyle w:val="Akapitzlist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Pozycja 1 - Materac szpitalny   - 79 sztuk</w:t>
      </w:r>
    </w:p>
    <w:p w:rsidR="00B95A4E" w:rsidRDefault="00B95A4E" w:rsidP="00B95A4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20" w:type="dxa"/>
        <w:jc w:val="center"/>
        <w:tblInd w:w="-885" w:type="dxa"/>
        <w:tblLayout w:type="fixed"/>
        <w:tblLook w:val="04A0"/>
      </w:tblPr>
      <w:tblGrid>
        <w:gridCol w:w="705"/>
        <w:gridCol w:w="4964"/>
        <w:gridCol w:w="1276"/>
        <w:gridCol w:w="3975"/>
      </w:tblGrid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Warunek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Opisać</w:t>
            </w: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Materac szpitalny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Podać /model </w:t>
            </w:r>
            <w:proofErr w:type="spellStart"/>
            <w:r>
              <w:rPr>
                <w:rFonts w:ascii="Arial" w:hAnsi="Arial" w:cs="Arial"/>
                <w:szCs w:val="22"/>
              </w:rPr>
              <w:t>typ</w:t>
            </w:r>
            <w:proofErr w:type="spellEnd"/>
            <w:r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Rok produkcji (nie wcześniej niż druga połowa 2013r) – fabrycznie nowe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 w:rsidRPr="008A6136">
              <w:rPr>
                <w:rFonts w:ascii="Arial" w:hAnsi="Arial" w:cs="Arial"/>
              </w:rPr>
              <w:t>Deklaracja zgodności lub inny dokument potwierdzający możliwość stosowania w służbie zdrowia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Materac szpitalny w pokrowcu z tkaniny nieprzemakalnej oddychającej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Materac wykonany z piany poliuretanowej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Materac posiadający nacięcia w części centralnej oraz pod plecami powodujące lepszą adaptację do ciała pacjenta oraz nie powoduję wybrzuszeń podczas regulacji segmentu pleców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Materac posiadający nacięcie w części zgięcia kolanowego dla wygodnego ułożenia nóg podczas regulacji segmentu nożnego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materaca min 100mm</w:t>
            </w:r>
          </w:p>
          <w:p w:rsidR="00507CA2" w:rsidRDefault="00507C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Dopuszcza się wys. 120mm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materaca:  850mm x 2000mm ( - 10mm)</w:t>
            </w:r>
          </w:p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Materac w  pokryciu  nie przepuszczającym płynów infuzyjnych a przepuszczającym powietrze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Pokrowiec materaca posiada kryty zamek dla zabezpieczenia przed wnikaniem płynów i nieczystości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B95A4E" w:rsidRDefault="00B95A4E" w:rsidP="00B95A4E">
      <w:pPr>
        <w:rPr>
          <w:rFonts w:ascii="Arial" w:hAnsi="Arial" w:cs="Arial"/>
          <w:b/>
          <w:sz w:val="24"/>
          <w:szCs w:val="24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2.Materac szpitalny   - 3 sztuki</w:t>
      </w: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tbl>
      <w:tblPr>
        <w:tblW w:w="10920" w:type="dxa"/>
        <w:jc w:val="center"/>
        <w:tblInd w:w="-885" w:type="dxa"/>
        <w:tblLayout w:type="fixed"/>
        <w:tblLook w:val="04A0"/>
      </w:tblPr>
      <w:tblGrid>
        <w:gridCol w:w="705"/>
        <w:gridCol w:w="4964"/>
        <w:gridCol w:w="1276"/>
        <w:gridCol w:w="3975"/>
      </w:tblGrid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Warunek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Opisać</w:t>
            </w: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Materac szpitalny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Podać /model </w:t>
            </w:r>
            <w:proofErr w:type="spellStart"/>
            <w:r>
              <w:rPr>
                <w:rFonts w:ascii="Arial" w:hAnsi="Arial" w:cs="Arial"/>
                <w:szCs w:val="22"/>
              </w:rPr>
              <w:t>typ</w:t>
            </w:r>
            <w:proofErr w:type="spellEnd"/>
            <w:r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Pr="008A6136" w:rsidRDefault="00B95A4E">
            <w:pPr>
              <w:spacing w:line="276" w:lineRule="auto"/>
              <w:rPr>
                <w:rFonts w:ascii="Arial" w:hAnsi="Arial" w:cs="Arial"/>
              </w:rPr>
            </w:pPr>
            <w:r w:rsidRPr="008A6136">
              <w:rPr>
                <w:rFonts w:ascii="Arial" w:hAnsi="Arial" w:cs="Arial"/>
                <w:b/>
              </w:rPr>
              <w:t xml:space="preserve">Rok produkcji (nie wcześniej niż druga połowa 2013r) – fabrycznie nowe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Pr="008A6136" w:rsidRDefault="00B95A4E">
            <w:pPr>
              <w:spacing w:line="276" w:lineRule="auto"/>
              <w:rPr>
                <w:rFonts w:ascii="Arial" w:hAnsi="Arial" w:cs="Arial"/>
              </w:rPr>
            </w:pPr>
            <w:r w:rsidRPr="008A6136">
              <w:rPr>
                <w:rFonts w:ascii="Arial" w:hAnsi="Arial" w:cs="Arial"/>
              </w:rPr>
              <w:t xml:space="preserve">Deklaracja zgodności lub inny dokument potwierdzający możliwość stosowania w służbie zdrowia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Pr="008A6136" w:rsidRDefault="00B95A4E">
            <w:pPr>
              <w:spacing w:line="276" w:lineRule="auto"/>
              <w:rPr>
                <w:rFonts w:ascii="Arial" w:hAnsi="Arial" w:cs="Arial"/>
              </w:rPr>
            </w:pPr>
            <w:r w:rsidRPr="008A6136">
              <w:rPr>
                <w:rFonts w:ascii="Arial" w:hAnsi="Arial" w:cs="Arial"/>
              </w:rPr>
              <w:t xml:space="preserve">Materac szpitalny w pokrowcu z tkaniny nieprzemakalnej oddychającej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Materac wykonany z piany poliuretanowej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Materac posiadający nacięcia w części centralnej oraz pod plecami powodujące lepszą adaptację do ciała pacjenta oraz nie powoduję wybrzuszeń podczas regulacji segmentu pleców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Materac posiadający nacięcie w części zgięcia kolanowego dla wygodnego ułożenia nóg podczas regulacji segmentu nożnego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materaca min. 100mm</w:t>
            </w:r>
          </w:p>
          <w:p w:rsidR="00507CA2" w:rsidRDefault="00507C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Dopuszcza się wysokość 120mm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 w:rsidP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materaca:  800mm x 2000mm (tolerancja wym.      -10mm)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Materac w  pokryciu  nie przepuszczającym płynów infuzyjnych a przepuszczającym powietrze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95A4E" w:rsidTr="00B95A4E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Pokrowiec materaca posiada kryty zamek dla zabezpieczenia przed wnikaniem płynów i nieczystości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A4E" w:rsidRDefault="00B95A4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4E" w:rsidRDefault="00B95A4E">
            <w:pPr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B95A4E" w:rsidRDefault="00B95A4E" w:rsidP="00B95A4E">
      <w:r>
        <w:t xml:space="preserve">Miejscowość, dn. ............  </w:t>
      </w: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keepNext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B95A4E" w:rsidRDefault="00B95A4E" w:rsidP="00B95A4E">
      <w:pPr>
        <w:ind w:left="495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Czytelny podpis lub pieczęć imienna osoby umocowanej do dokonywania czynności w imieniu Wykonawcy</w:t>
      </w: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 w:rsidP="00B95A4E">
      <w:pPr>
        <w:rPr>
          <w:sz w:val="22"/>
          <w:szCs w:val="22"/>
        </w:rPr>
      </w:pPr>
    </w:p>
    <w:p w:rsidR="00B95A4E" w:rsidRDefault="00B95A4E"/>
    <w:sectPr w:rsidR="00B95A4E" w:rsidSect="00A2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95A4E"/>
    <w:rsid w:val="00451158"/>
    <w:rsid w:val="00507CA2"/>
    <w:rsid w:val="006A6B48"/>
    <w:rsid w:val="008A6136"/>
    <w:rsid w:val="00A259B9"/>
    <w:rsid w:val="00B95A4E"/>
    <w:rsid w:val="00E0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cp:lastPrinted>2014-05-09T08:42:00Z</cp:lastPrinted>
  <dcterms:created xsi:type="dcterms:W3CDTF">2014-05-07T11:50:00Z</dcterms:created>
  <dcterms:modified xsi:type="dcterms:W3CDTF">2014-05-09T08:51:00Z</dcterms:modified>
</cp:coreProperties>
</file>