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F7" w:rsidRDefault="003B23F7" w:rsidP="003B23F7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specyfikacji</w:t>
      </w: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SPECYFIKACJA TECHNICZNA- ocena jakości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1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  <w:b/>
              </w:rPr>
              <w:t>≤</w:t>
            </w:r>
            <w:r w:rsidRPr="003B23F7">
              <w:rPr>
                <w:rFonts w:ascii="Arial" w:hAnsi="Arial" w:cs="Arial"/>
              </w:rPr>
              <w:t xml:space="preserve"> 1,5     -  0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Najniższy poziom -4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Przebadanie na min. 10 substancji chemicznych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10 substancji - 0 pkt.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11-14 substancji -5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15 i więcej- 10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Przebadanie na min. 10 leków cytostatycznych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10 substancji-0 pkt</w:t>
            </w:r>
          </w:p>
          <w:p w:rsidR="003B23F7" w:rsidRPr="003B23F7" w:rsidRDefault="003B23F7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11-14 substancji- 5 pkt</w:t>
            </w:r>
          </w:p>
          <w:p w:rsidR="003B23F7" w:rsidRPr="003B23F7" w:rsidRDefault="003B23F7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15 i więcej -10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2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≤1,5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b/>
                <w:sz w:val="22"/>
                <w:szCs w:val="22"/>
              </w:rPr>
              <w:t>≤</w:t>
            </w:r>
            <w:r w:rsidRPr="003B23F7">
              <w:rPr>
                <w:rFonts w:ascii="Arial" w:eastAsia="Calibri" w:hAnsi="Arial" w:cs="Arial"/>
                <w:sz w:val="22"/>
                <w:szCs w:val="22"/>
              </w:rPr>
              <w:t xml:space="preserve"> 1,5     -  0 pkt</w:t>
            </w:r>
          </w:p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Najniższy poziom -4 pkt</w:t>
            </w:r>
          </w:p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Pozostałe proporcjonalnie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Przebadanie na min. 3 substancji chemicznych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3 substancji - 0 pkt.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4-5 substancji -5 pkt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6 i więcej- 10 pkt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Przebadanie na min. 10 leków cytostatycznych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10 substancji-0 pkt</w:t>
            </w:r>
          </w:p>
          <w:p w:rsidR="003B23F7" w:rsidRPr="003B23F7" w:rsidRDefault="003B23F7" w:rsidP="00EA5EE6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11-14 substancji- 5 pkt</w:t>
            </w:r>
          </w:p>
          <w:p w:rsidR="003B23F7" w:rsidRPr="003B23F7" w:rsidRDefault="003B23F7" w:rsidP="00EA5EE6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15 i więcej -10 pkt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3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  <w:b/>
              </w:rPr>
              <w:t>≤</w:t>
            </w:r>
            <w:r w:rsidRPr="003B23F7">
              <w:rPr>
                <w:rFonts w:ascii="Arial" w:hAnsi="Arial" w:cs="Arial"/>
              </w:rPr>
              <w:t xml:space="preserve"> 1,0     -  0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Najniższy poziom -4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Przebadanie na min. 7 substancji chemicznych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7 substancji - 0 pkt.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8-10 substancji -5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11 i więcej- 10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4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b/>
                <w:sz w:val="22"/>
                <w:szCs w:val="22"/>
              </w:rPr>
              <w:t>≤</w:t>
            </w:r>
            <w:r w:rsidRPr="003B23F7">
              <w:rPr>
                <w:rFonts w:ascii="Arial" w:eastAsia="Calibri" w:hAnsi="Arial" w:cs="Arial"/>
                <w:sz w:val="22"/>
                <w:szCs w:val="22"/>
              </w:rPr>
              <w:t xml:space="preserve"> 1,0     -  0 pkt</w:t>
            </w:r>
          </w:p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Najniższy poziom -4 pkt</w:t>
            </w:r>
          </w:p>
          <w:p w:rsidR="003B23F7" w:rsidRPr="003B23F7" w:rsidRDefault="003B23F7" w:rsidP="00EA5EE6">
            <w:pPr>
              <w:ind w:left="-8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Pozostałe proporcjonalnie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Przebadanie na min. 16 substancji chemicznych</w:t>
            </w:r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16 substancji - 0 pkt.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17-20 substancji -5 pkt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21 i więcej- 10 pkt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EA5EE6">
        <w:tc>
          <w:tcPr>
            <w:tcW w:w="605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3B23F7" w:rsidRPr="003B23F7" w:rsidRDefault="003B23F7" w:rsidP="00EA5EE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 xml:space="preserve">Przebadanie na przenikanie min. 15 </w:t>
            </w:r>
            <w:proofErr w:type="spellStart"/>
            <w:r w:rsidRPr="003B23F7">
              <w:rPr>
                <w:rFonts w:ascii="Arial" w:eastAsia="Calibri" w:hAnsi="Arial" w:cs="Arial"/>
                <w:sz w:val="22"/>
                <w:szCs w:val="22"/>
              </w:rPr>
              <w:t>cytostatyków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shd w:val="clear" w:color="auto" w:fill="auto"/>
          </w:tcPr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15 substancji - 0 pkt.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16-17 substancji -5 pkt</w:t>
            </w:r>
          </w:p>
          <w:p w:rsidR="003B23F7" w:rsidRPr="003B23F7" w:rsidRDefault="003B23F7" w:rsidP="00EA5EE6">
            <w:pPr>
              <w:ind w:left="4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B23F7">
              <w:rPr>
                <w:rFonts w:ascii="Arial" w:eastAsia="Calibri" w:hAnsi="Arial" w:cs="Arial"/>
                <w:sz w:val="22"/>
                <w:szCs w:val="22"/>
              </w:rPr>
              <w:t>18 i więcej- 10 pkt</w:t>
            </w:r>
          </w:p>
        </w:tc>
        <w:tc>
          <w:tcPr>
            <w:tcW w:w="1972" w:type="dxa"/>
            <w:shd w:val="clear" w:color="auto" w:fill="auto"/>
          </w:tcPr>
          <w:p w:rsidR="003B23F7" w:rsidRPr="003B23F7" w:rsidRDefault="003B23F7" w:rsidP="00EA5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5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  <w:b/>
              </w:rPr>
              <w:t>≤</w:t>
            </w:r>
            <w:r w:rsidRPr="003B23F7">
              <w:rPr>
                <w:rFonts w:ascii="Arial" w:hAnsi="Arial" w:cs="Arial"/>
              </w:rPr>
              <w:t xml:space="preserve"> 1,0     -  0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Najniższy poziom -4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Przebadanie na min. 18 substancji chemicznych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18 substancji - 0 pkt.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19-20 substancji -5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21 i więcej- 10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  <w:r w:rsidRPr="003B23F7">
        <w:rPr>
          <w:rFonts w:ascii="Arial" w:hAnsi="Arial" w:cs="Arial"/>
          <w:b/>
          <w:sz w:val="22"/>
          <w:szCs w:val="22"/>
        </w:rPr>
        <w:t>Pakiet  nr 6</w:t>
      </w:r>
    </w:p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W w:w="86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50"/>
        <w:gridCol w:w="1317"/>
        <w:gridCol w:w="2758"/>
        <w:gridCol w:w="1972"/>
      </w:tblGrid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Parametr oferowany- wypełnia Wykonawca</w:t>
            </w: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Poziom AQL ≤1,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  <w:b/>
              </w:rPr>
              <w:t>≤</w:t>
            </w:r>
            <w:r w:rsidRPr="003B23F7">
              <w:rPr>
                <w:rFonts w:ascii="Arial" w:hAnsi="Arial" w:cs="Arial"/>
              </w:rPr>
              <w:t xml:space="preserve"> 1,0     -  0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Najniższy poziom -4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-8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Przebadanie na min. 18 substancji chemicznych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18 substancji - 0 pkt.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19-20 substancji -5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21 i więcej- 10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3F7" w:rsidRPr="003B23F7" w:rsidTr="003B23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3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 xml:space="preserve">Przebadanie na przenikanie min. 15 </w:t>
            </w:r>
            <w:proofErr w:type="spellStart"/>
            <w:r w:rsidRPr="003B23F7">
              <w:rPr>
                <w:rFonts w:ascii="Arial" w:hAnsi="Arial" w:cs="Arial"/>
              </w:rPr>
              <w:t>cytostatyków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rPr>
                <w:rFonts w:ascii="Arial" w:hAnsi="Arial" w:cs="Arial"/>
                <w:sz w:val="22"/>
                <w:szCs w:val="22"/>
              </w:rPr>
            </w:pPr>
            <w:r w:rsidRPr="003B23F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15 substancji - 0 pkt.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16-17 substancji -5 pkt</w:t>
            </w:r>
          </w:p>
          <w:p w:rsidR="003B23F7" w:rsidRPr="003B23F7" w:rsidRDefault="003B23F7">
            <w:pPr>
              <w:pStyle w:val="Akapitzlist"/>
              <w:spacing w:after="0" w:line="240" w:lineRule="auto"/>
              <w:ind w:left="42"/>
              <w:rPr>
                <w:rFonts w:ascii="Arial" w:hAnsi="Arial" w:cs="Arial"/>
              </w:rPr>
            </w:pPr>
            <w:r w:rsidRPr="003B23F7">
              <w:rPr>
                <w:rFonts w:ascii="Arial" w:hAnsi="Arial" w:cs="Arial"/>
              </w:rPr>
              <w:t>18 i więcej- 10 pkt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7" w:rsidRPr="003B23F7" w:rsidRDefault="003B2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3F7" w:rsidRP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3B23F7" w:rsidRDefault="003B23F7" w:rsidP="003B23F7">
      <w:pPr>
        <w:ind w:left="708"/>
        <w:rPr>
          <w:rFonts w:ascii="Arial" w:hAnsi="Arial" w:cs="Arial"/>
          <w:b/>
          <w:sz w:val="22"/>
          <w:szCs w:val="22"/>
        </w:rPr>
      </w:pPr>
    </w:p>
    <w:p w:rsidR="00907F2B" w:rsidRDefault="00907F2B"/>
    <w:sectPr w:rsidR="0090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0"/>
    <w:rsid w:val="00065000"/>
    <w:rsid w:val="003B23F7"/>
    <w:rsid w:val="009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96C1-935C-4493-9BC0-41A2DDF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3B23F7"/>
    <w:rPr>
      <w:rFonts w:ascii="Calibri" w:eastAsia="Calibri" w:hAnsi="Calibri" w:cs="Calibri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3B23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2102</Characters>
  <Application>Microsoft Office Word</Application>
  <DocSecurity>0</DocSecurity>
  <Lines>17</Lines>
  <Paragraphs>4</Paragraphs>
  <ScaleCrop>false</ScaleCrop>
  <Company>WCO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2019-12-04T07:43:00Z</dcterms:created>
  <dcterms:modified xsi:type="dcterms:W3CDTF">2019-12-04T07:47:00Z</dcterms:modified>
</cp:coreProperties>
</file>