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E" w:rsidRPr="000417B6" w:rsidRDefault="006A7904" w:rsidP="000417B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417B6">
        <w:rPr>
          <w:rFonts w:ascii="Calibri" w:hAnsi="Calibri" w:cs="Calibri"/>
          <w:sz w:val="24"/>
          <w:szCs w:val="24"/>
        </w:rPr>
        <w:t>Poznań, dnia 2019- 07-26</w:t>
      </w:r>
    </w:p>
    <w:p w:rsidR="006A7904" w:rsidRPr="000417B6" w:rsidRDefault="006A7904" w:rsidP="000417B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417B6">
        <w:rPr>
          <w:rFonts w:ascii="Calibri" w:hAnsi="Calibri" w:cs="Calibri"/>
          <w:sz w:val="24"/>
          <w:szCs w:val="24"/>
        </w:rPr>
        <w:t>EZ/350/67/2019/…………….</w:t>
      </w:r>
    </w:p>
    <w:p w:rsidR="006A7904" w:rsidRDefault="006A7904" w:rsidP="000417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417B6" w:rsidRPr="000417B6" w:rsidRDefault="000417B6" w:rsidP="000417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7904" w:rsidRPr="000417B6" w:rsidRDefault="006A7904" w:rsidP="000417B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417B6">
        <w:rPr>
          <w:rFonts w:ascii="Calibri" w:hAnsi="Calibri" w:cs="Calibri"/>
          <w:b/>
          <w:sz w:val="24"/>
          <w:szCs w:val="24"/>
        </w:rPr>
        <w:t>Wg rozdzielnika do wszystkich uczestników i zainteresowanych</w:t>
      </w:r>
      <w:r w:rsidRPr="000417B6">
        <w:rPr>
          <w:rFonts w:ascii="Calibri" w:hAnsi="Calibri" w:cs="Calibri"/>
          <w:sz w:val="24"/>
          <w:szCs w:val="24"/>
        </w:rPr>
        <w:t xml:space="preserve"> </w:t>
      </w:r>
    </w:p>
    <w:p w:rsidR="006A7904" w:rsidRPr="000417B6" w:rsidRDefault="006A7904" w:rsidP="008A3CDA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u w:val="single"/>
        </w:rPr>
      </w:pPr>
      <w:r w:rsidRPr="000417B6">
        <w:rPr>
          <w:rFonts w:ascii="Calibri" w:hAnsi="Calibri" w:cs="Calibri"/>
          <w:i/>
          <w:sz w:val="24"/>
          <w:szCs w:val="24"/>
          <w:u w:val="single"/>
        </w:rPr>
        <w:t xml:space="preserve">Dotyczy: przetargu nieograniczonego 67/2019 </w:t>
      </w:r>
      <w:r w:rsidRPr="000417B6">
        <w:rPr>
          <w:rFonts w:ascii="Calibri" w:hAnsi="Calibri" w:cs="Calibri"/>
          <w:b/>
          <w:bCs/>
          <w:i/>
          <w:color w:val="008000"/>
          <w:sz w:val="24"/>
          <w:szCs w:val="24"/>
          <w:u w:val="single"/>
        </w:rPr>
        <w:t>Dzierża</w:t>
      </w:r>
      <w:bookmarkStart w:id="0" w:name="_GoBack"/>
      <w:bookmarkEnd w:id="0"/>
      <w:r w:rsidRPr="000417B6">
        <w:rPr>
          <w:rFonts w:ascii="Calibri" w:hAnsi="Calibri" w:cs="Calibri"/>
          <w:b/>
          <w:bCs/>
          <w:i/>
          <w:color w:val="008000"/>
          <w:sz w:val="24"/>
          <w:szCs w:val="24"/>
          <w:u w:val="single"/>
        </w:rPr>
        <w:t xml:space="preserve">wa analizatora do badań </w:t>
      </w:r>
      <w:proofErr w:type="spellStart"/>
      <w:r w:rsidRPr="000417B6">
        <w:rPr>
          <w:rFonts w:ascii="Calibri" w:hAnsi="Calibri" w:cs="Calibri"/>
          <w:b/>
          <w:bCs/>
          <w:i/>
          <w:color w:val="008000"/>
          <w:sz w:val="24"/>
          <w:szCs w:val="24"/>
          <w:u w:val="single"/>
        </w:rPr>
        <w:t>koagulologicznych</w:t>
      </w:r>
      <w:proofErr w:type="spellEnd"/>
      <w:r w:rsidRPr="000417B6">
        <w:rPr>
          <w:rFonts w:ascii="Calibri" w:hAnsi="Calibri" w:cs="Calibri"/>
          <w:b/>
          <w:bCs/>
          <w:i/>
          <w:color w:val="008000"/>
          <w:sz w:val="24"/>
          <w:szCs w:val="24"/>
          <w:u w:val="single"/>
        </w:rPr>
        <w:t xml:space="preserve"> wraz z dostawą odczynników.</w:t>
      </w:r>
    </w:p>
    <w:p w:rsidR="006A7904" w:rsidRPr="000417B6" w:rsidRDefault="006A7904" w:rsidP="000417B6">
      <w:pPr>
        <w:pStyle w:val="Default"/>
        <w:rPr>
          <w:rFonts w:ascii="Calibri" w:hAnsi="Calibri" w:cs="Calibri"/>
        </w:rPr>
      </w:pPr>
    </w:p>
    <w:p w:rsidR="006A7904" w:rsidRPr="000417B6" w:rsidRDefault="006A7904" w:rsidP="000417B6">
      <w:pPr>
        <w:pStyle w:val="Default"/>
        <w:rPr>
          <w:rFonts w:ascii="Calibri" w:hAnsi="Calibri" w:cs="Calibri"/>
        </w:rPr>
      </w:pPr>
    </w:p>
    <w:p w:rsidR="006A7904" w:rsidRPr="000417B6" w:rsidRDefault="006A7904" w:rsidP="000417B6">
      <w:pPr>
        <w:pStyle w:val="Default"/>
        <w:jc w:val="center"/>
        <w:rPr>
          <w:rFonts w:ascii="Calibri" w:hAnsi="Calibri" w:cs="Calibri"/>
          <w:b/>
        </w:rPr>
      </w:pPr>
      <w:r w:rsidRPr="000417B6">
        <w:rPr>
          <w:rFonts w:ascii="Calibri" w:hAnsi="Calibri" w:cs="Calibri"/>
          <w:b/>
        </w:rPr>
        <w:t>Odpowiedzi na pytania</w:t>
      </w:r>
    </w:p>
    <w:p w:rsidR="000417B6" w:rsidRPr="000417B6" w:rsidRDefault="000417B6" w:rsidP="000417B6">
      <w:pPr>
        <w:pStyle w:val="Default"/>
        <w:rPr>
          <w:rFonts w:ascii="Calibri" w:hAnsi="Calibri" w:cs="Calibri"/>
        </w:rPr>
      </w:pPr>
    </w:p>
    <w:p w:rsidR="000417B6" w:rsidRPr="000417B6" w:rsidRDefault="000417B6" w:rsidP="000417B6">
      <w:pPr>
        <w:pStyle w:val="Default"/>
        <w:jc w:val="both"/>
        <w:rPr>
          <w:rFonts w:ascii="Calibri" w:hAnsi="Calibri" w:cs="Calibri"/>
        </w:rPr>
      </w:pPr>
      <w:r w:rsidRPr="000417B6">
        <w:rPr>
          <w:rFonts w:ascii="Calibri" w:hAnsi="Calibri" w:cs="Calibri"/>
        </w:rPr>
        <w:t xml:space="preserve">    Wielkopolskie Centrum Onkologii udziela odpowiedzi na zadane pytania do </w:t>
      </w:r>
      <w:r>
        <w:rPr>
          <w:rFonts w:ascii="Calibri" w:hAnsi="Calibri" w:cs="Calibri"/>
        </w:rPr>
        <w:t xml:space="preserve">specyfikacji </w:t>
      </w:r>
      <w:r w:rsidRPr="000417B6">
        <w:rPr>
          <w:rFonts w:ascii="Calibri" w:hAnsi="Calibri" w:cs="Calibri"/>
        </w:rPr>
        <w:t>istotnych warunków zamówienia.</w:t>
      </w: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  <w:r w:rsidRPr="000417B6">
        <w:rPr>
          <w:rFonts w:ascii="Calibri" w:hAnsi="Calibri" w:cs="Calibri"/>
        </w:rPr>
        <w:t xml:space="preserve"> </w:t>
      </w: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  <w:r w:rsidRPr="000417B6">
        <w:rPr>
          <w:rFonts w:ascii="Calibri" w:hAnsi="Calibri" w:cs="Calibri"/>
        </w:rPr>
        <w:t xml:space="preserve">1. Prosimy o zgodę na zaoferowanie wykonywania oznaczeń HIT PF4-Ab w laboratorium zewnętrznym; w ofercie przedstawiony zostanie całkowity koszt wykonania takiej usługi, obejmujący odbiór próbki, wykonanie badania i odesłanie wyniku. </w:t>
      </w: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</w:p>
    <w:p w:rsidR="006A7904" w:rsidRPr="000417B6" w:rsidRDefault="000417B6" w:rsidP="000417B6">
      <w:pPr>
        <w:pStyle w:val="Default"/>
        <w:jc w:val="both"/>
        <w:rPr>
          <w:rFonts w:ascii="Calibri" w:hAnsi="Calibri" w:cs="Calibri"/>
          <w:b/>
        </w:rPr>
      </w:pPr>
      <w:r w:rsidRPr="000417B6">
        <w:rPr>
          <w:rFonts w:ascii="Calibri" w:hAnsi="Calibri" w:cs="Calibri"/>
          <w:b/>
        </w:rPr>
        <w:t xml:space="preserve">ODPOWIEDZ: </w:t>
      </w:r>
      <w:r w:rsidR="006A7904" w:rsidRPr="000417B6">
        <w:rPr>
          <w:rFonts w:ascii="Calibri" w:hAnsi="Calibri" w:cs="Calibri"/>
          <w:b/>
        </w:rPr>
        <w:t>Zamawiający nie wyraża zgody na wykonanie oznaczeń HIT PF4-Ab w laboratorium zewnętrznym.</w:t>
      </w: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  <w:r w:rsidRPr="000417B6">
        <w:rPr>
          <w:rFonts w:ascii="Calibri" w:hAnsi="Calibri" w:cs="Calibri"/>
        </w:rPr>
        <w:t>2. Czy Zamawiający wyrazi zgodę na zaoferowanie analizatora o wydajności 180 oznaczeń/</w:t>
      </w:r>
      <w:proofErr w:type="spellStart"/>
      <w:r w:rsidRPr="000417B6">
        <w:rPr>
          <w:rFonts w:ascii="Calibri" w:hAnsi="Calibri" w:cs="Calibri"/>
        </w:rPr>
        <w:t>godz</w:t>
      </w:r>
      <w:proofErr w:type="spellEnd"/>
      <w:r w:rsidRPr="000417B6">
        <w:rPr>
          <w:rFonts w:ascii="Calibri" w:hAnsi="Calibri" w:cs="Calibri"/>
        </w:rPr>
        <w:t>?</w:t>
      </w: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  <w:b/>
        </w:rPr>
      </w:pPr>
      <w:r w:rsidRPr="000417B6">
        <w:rPr>
          <w:rFonts w:ascii="Calibri" w:hAnsi="Calibri" w:cs="Calibri"/>
          <w:b/>
        </w:rPr>
        <w:t xml:space="preserve"> </w:t>
      </w:r>
      <w:r w:rsidR="000417B6" w:rsidRPr="000417B6">
        <w:rPr>
          <w:rFonts w:ascii="Calibri" w:hAnsi="Calibri" w:cs="Calibri"/>
          <w:b/>
        </w:rPr>
        <w:t xml:space="preserve">ODPOWIEDZ: </w:t>
      </w:r>
      <w:r w:rsidRPr="000417B6">
        <w:rPr>
          <w:rFonts w:ascii="Calibri" w:hAnsi="Calibri" w:cs="Calibri"/>
          <w:b/>
        </w:rPr>
        <w:t>Zamawiający wyraża zgodę na zaoferowanie analizatora o wydajności 180 oznaczeń/godz.</w:t>
      </w: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  <w:r w:rsidRPr="000417B6">
        <w:rPr>
          <w:rFonts w:ascii="Calibri" w:hAnsi="Calibri" w:cs="Calibri"/>
        </w:rPr>
        <w:t xml:space="preserve">3. Czy Zamawiający uzna za równoważną ofertę i przyzna identyczną ilość punktów za odczynnik do D-Dimerów gdzie wszystkie składowe odczynnika mają postać ciekłą, jedynie reagent ma formę </w:t>
      </w:r>
      <w:proofErr w:type="spellStart"/>
      <w:r w:rsidRPr="000417B6">
        <w:rPr>
          <w:rFonts w:ascii="Calibri" w:hAnsi="Calibri" w:cs="Calibri"/>
        </w:rPr>
        <w:t>liofilizatu</w:t>
      </w:r>
      <w:proofErr w:type="spellEnd"/>
      <w:r w:rsidRPr="000417B6">
        <w:rPr>
          <w:rFonts w:ascii="Calibri" w:hAnsi="Calibri" w:cs="Calibri"/>
        </w:rPr>
        <w:t xml:space="preserve">? </w:t>
      </w:r>
    </w:p>
    <w:p w:rsidR="006A7904" w:rsidRPr="000417B6" w:rsidRDefault="006A7904" w:rsidP="000417B6">
      <w:pPr>
        <w:pStyle w:val="Default"/>
        <w:jc w:val="both"/>
        <w:rPr>
          <w:rFonts w:ascii="Calibri" w:hAnsi="Calibri" w:cs="Calibri"/>
        </w:rPr>
      </w:pPr>
    </w:p>
    <w:p w:rsidR="006A7904" w:rsidRDefault="000417B6" w:rsidP="000417B6">
      <w:pPr>
        <w:pStyle w:val="Default"/>
        <w:jc w:val="both"/>
        <w:rPr>
          <w:rFonts w:ascii="Calibri" w:hAnsi="Calibri" w:cs="Calibri"/>
          <w:b/>
        </w:rPr>
      </w:pPr>
      <w:r w:rsidRPr="000417B6">
        <w:rPr>
          <w:rFonts w:ascii="Calibri" w:hAnsi="Calibri" w:cs="Calibri"/>
          <w:b/>
        </w:rPr>
        <w:t xml:space="preserve">ODPOWIEDZ: </w:t>
      </w:r>
      <w:r w:rsidR="006A7904" w:rsidRPr="000417B6">
        <w:rPr>
          <w:rFonts w:ascii="Calibri" w:hAnsi="Calibri" w:cs="Calibri"/>
          <w:b/>
        </w:rPr>
        <w:t xml:space="preserve">Zamawiający uzna za równoważną ofertę i przyzna identyczną ilość punktów za odczynnik do D-Dimerów, w którym wszystkie składowe odczynnika mają postać ciekłą, jedynie reagent ma formę </w:t>
      </w:r>
      <w:proofErr w:type="spellStart"/>
      <w:r w:rsidR="006A7904" w:rsidRPr="000417B6">
        <w:rPr>
          <w:rFonts w:ascii="Calibri" w:hAnsi="Calibri" w:cs="Calibri"/>
          <w:b/>
        </w:rPr>
        <w:t>liofilizatu</w:t>
      </w:r>
      <w:proofErr w:type="spellEnd"/>
      <w:r>
        <w:rPr>
          <w:rFonts w:ascii="Calibri" w:hAnsi="Calibri" w:cs="Calibri"/>
          <w:b/>
        </w:rPr>
        <w:t>.</w:t>
      </w:r>
    </w:p>
    <w:p w:rsidR="000417B6" w:rsidRDefault="000417B6" w:rsidP="000417B6">
      <w:pPr>
        <w:pStyle w:val="Default"/>
        <w:jc w:val="both"/>
        <w:rPr>
          <w:rFonts w:ascii="Calibri" w:hAnsi="Calibri" w:cs="Calibri"/>
          <w:b/>
        </w:rPr>
      </w:pPr>
    </w:p>
    <w:p w:rsidR="000417B6" w:rsidRPr="000417B6" w:rsidRDefault="000417B6" w:rsidP="000417B6">
      <w:pPr>
        <w:pStyle w:val="Default"/>
        <w:jc w:val="both"/>
        <w:rPr>
          <w:rFonts w:ascii="Calibri" w:hAnsi="Calibri" w:cs="Calibri"/>
          <w:b/>
        </w:rPr>
      </w:pPr>
    </w:p>
    <w:p w:rsidR="000417B6" w:rsidRDefault="000417B6" w:rsidP="000417B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poważaniem, </w:t>
      </w:r>
    </w:p>
    <w:p w:rsidR="000417B6" w:rsidRDefault="000417B6" w:rsidP="000417B6">
      <w:pPr>
        <w:pStyle w:val="Default"/>
        <w:jc w:val="both"/>
        <w:rPr>
          <w:rFonts w:ascii="Calibri" w:hAnsi="Calibri" w:cs="Calibri"/>
        </w:rPr>
      </w:pPr>
    </w:p>
    <w:p w:rsidR="000417B6" w:rsidRDefault="000417B6" w:rsidP="000417B6">
      <w:pPr>
        <w:pStyle w:val="Default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mgr</w:t>
      </w:r>
      <w:proofErr w:type="gramEnd"/>
      <w:r>
        <w:rPr>
          <w:rFonts w:ascii="Calibri" w:hAnsi="Calibri" w:cs="Calibri"/>
        </w:rPr>
        <w:t xml:space="preserve"> inż. Magdalena Kraszewska</w:t>
      </w:r>
    </w:p>
    <w:p w:rsidR="006A7904" w:rsidRDefault="000417B6" w:rsidP="000417B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Zastępca Dyrektora ds. ekonomicznych</w:t>
      </w:r>
    </w:p>
    <w:p w:rsidR="000417B6" w:rsidRPr="000417B6" w:rsidRDefault="000417B6" w:rsidP="000417B6">
      <w:pPr>
        <w:pStyle w:val="Default"/>
        <w:jc w:val="both"/>
        <w:rPr>
          <w:rFonts w:ascii="Calibri" w:hAnsi="Calibri" w:cs="Calibri"/>
        </w:rPr>
      </w:pPr>
    </w:p>
    <w:p w:rsidR="006A7904" w:rsidRPr="000417B6" w:rsidRDefault="006A7904" w:rsidP="000417B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sectPr w:rsidR="006A7904" w:rsidRPr="000417B6" w:rsidSect="000417B6">
      <w:footerReference w:type="default" r:id="rId6"/>
      <w:pgSz w:w="11906" w:h="16838" w:code="9"/>
      <w:pgMar w:top="2694" w:right="707" w:bottom="567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B6" w:rsidRDefault="000417B6" w:rsidP="000417B6">
      <w:pPr>
        <w:spacing w:after="0" w:line="240" w:lineRule="auto"/>
      </w:pPr>
      <w:r>
        <w:separator/>
      </w:r>
    </w:p>
  </w:endnote>
  <w:endnote w:type="continuationSeparator" w:id="0">
    <w:p w:rsidR="000417B6" w:rsidRDefault="000417B6" w:rsidP="0004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emens San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B6" w:rsidRPr="000417B6" w:rsidRDefault="000417B6" w:rsidP="000417B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415"/>
      </w:tabs>
      <w:jc w:val="right"/>
      <w:rPr>
        <w:vertAlign w:val="superscript"/>
      </w:rPr>
    </w:pPr>
    <w:proofErr w:type="gramStart"/>
    <w:r w:rsidRPr="000417B6">
      <w:rPr>
        <w:vertAlign w:val="superscript"/>
      </w:rPr>
      <w:t>Opracował:  Dział</w:t>
    </w:r>
    <w:proofErr w:type="gramEnd"/>
    <w:r w:rsidRPr="000417B6">
      <w:rPr>
        <w:vertAlign w:val="superscript"/>
      </w:rPr>
      <w:t xml:space="preserve"> zamówień publicznych i zaopatrzenia, Katarzyna Witkowska tel. 61/ 88 50 643  fax …698 zaopatrzenie@wco.</w:t>
    </w:r>
    <w:proofErr w:type="gramStart"/>
    <w:r w:rsidRPr="000417B6">
      <w:rPr>
        <w:vertAlign w:val="superscript"/>
      </w:rPr>
      <w:t>pl</w:t>
    </w:r>
    <w:proofErr w:type="gramEnd"/>
    <w:r w:rsidRPr="000417B6">
      <w:rPr>
        <w:vertAlign w:val="superscript"/>
      </w:rPr>
      <w:t xml:space="preserve"> </w:t>
    </w:r>
  </w:p>
  <w:p w:rsidR="000417B6" w:rsidRPr="000417B6" w:rsidRDefault="000417B6" w:rsidP="000417B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415"/>
      </w:tabs>
      <w:jc w:val="right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B6" w:rsidRDefault="000417B6" w:rsidP="000417B6">
      <w:pPr>
        <w:spacing w:after="0" w:line="240" w:lineRule="auto"/>
      </w:pPr>
      <w:r>
        <w:separator/>
      </w:r>
    </w:p>
  </w:footnote>
  <w:footnote w:type="continuationSeparator" w:id="0">
    <w:p w:rsidR="000417B6" w:rsidRDefault="000417B6" w:rsidP="0004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C"/>
    <w:rsid w:val="00023B43"/>
    <w:rsid w:val="000417B6"/>
    <w:rsid w:val="00073054"/>
    <w:rsid w:val="001736BC"/>
    <w:rsid w:val="00176712"/>
    <w:rsid w:val="00273226"/>
    <w:rsid w:val="002C67B4"/>
    <w:rsid w:val="00353A2E"/>
    <w:rsid w:val="006A7904"/>
    <w:rsid w:val="007009BB"/>
    <w:rsid w:val="008A3CDA"/>
    <w:rsid w:val="008C720C"/>
    <w:rsid w:val="00A4629E"/>
    <w:rsid w:val="00A86DCA"/>
    <w:rsid w:val="00BC4C49"/>
    <w:rsid w:val="00C678F8"/>
    <w:rsid w:val="00CA32CE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AA79-0226-4852-82B8-D226FA9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904"/>
    <w:pPr>
      <w:autoSpaceDE w:val="0"/>
      <w:autoSpaceDN w:val="0"/>
      <w:adjustRightInd w:val="0"/>
      <w:spacing w:after="0" w:line="240" w:lineRule="auto"/>
    </w:pPr>
    <w:rPr>
      <w:rFonts w:ascii="Siemens Sans" w:hAnsi="Siemens Sans" w:cs="Siemens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7B6"/>
  </w:style>
  <w:style w:type="paragraph" w:styleId="Stopka">
    <w:name w:val="footer"/>
    <w:basedOn w:val="Normalny"/>
    <w:link w:val="StopkaZnak"/>
    <w:uiPriority w:val="99"/>
    <w:unhideWhenUsed/>
    <w:rsid w:val="0004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2019-07-26T08:47:00Z</cp:lastPrinted>
  <dcterms:created xsi:type="dcterms:W3CDTF">2019-07-26T08:23:00Z</dcterms:created>
  <dcterms:modified xsi:type="dcterms:W3CDTF">2019-07-26T09:28:00Z</dcterms:modified>
</cp:coreProperties>
</file>