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E" w:rsidRPr="006B5E3E" w:rsidRDefault="0082473E" w:rsidP="0082473E">
      <w:pPr>
        <w:pStyle w:val="Tekstpodstawowywcity"/>
        <w:ind w:left="0"/>
        <w:jc w:val="right"/>
        <w:rPr>
          <w:b/>
          <w:sz w:val="22"/>
          <w:szCs w:val="22"/>
        </w:rPr>
      </w:pPr>
      <w:r w:rsidRPr="006B5E3E">
        <w:rPr>
          <w:b/>
          <w:sz w:val="22"/>
          <w:szCs w:val="22"/>
        </w:rPr>
        <w:t>Załącznik nr  2 do specyfikacji</w:t>
      </w:r>
    </w:p>
    <w:p w:rsidR="0082473E" w:rsidRDefault="0082473E" w:rsidP="0082473E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                                                                                                                   </w:t>
      </w:r>
    </w:p>
    <w:p w:rsidR="0082473E" w:rsidRPr="007976E4" w:rsidRDefault="0082473E" w:rsidP="0082473E">
      <w:pPr>
        <w:spacing w:after="200"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(pieczęć Wykonawcy)                                     </w:t>
      </w:r>
      <w:r w:rsidRPr="00876BBC">
        <w:rPr>
          <w:b/>
          <w:color w:val="000000"/>
          <w:sz w:val="24"/>
          <w:szCs w:val="24"/>
          <w:u w:val="single"/>
        </w:rPr>
        <w:t>FORMULARZ CENOWY</w:t>
      </w:r>
    </w:p>
    <w:p w:rsidR="0082473E" w:rsidRDefault="0082473E" w:rsidP="0082473E">
      <w:pPr>
        <w:rPr>
          <w:b/>
          <w:sz w:val="18"/>
          <w:szCs w:val="18"/>
        </w:rPr>
      </w:pPr>
    </w:p>
    <w:p w:rsidR="0082473E" w:rsidRDefault="0082473E" w:rsidP="0082473E">
      <w:pPr>
        <w:rPr>
          <w:b/>
          <w:sz w:val="18"/>
          <w:szCs w:val="18"/>
        </w:rPr>
      </w:pPr>
    </w:p>
    <w:p w:rsidR="0082473E" w:rsidRPr="0098220B" w:rsidRDefault="0082473E" w:rsidP="0082473E">
      <w:pPr>
        <w:jc w:val="center"/>
        <w:rPr>
          <w:i/>
          <w:sz w:val="28"/>
          <w:szCs w:val="28"/>
        </w:rPr>
      </w:pPr>
      <w:r w:rsidRPr="0098220B">
        <w:rPr>
          <w:b/>
          <w:sz w:val="28"/>
          <w:szCs w:val="28"/>
        </w:rPr>
        <w:t>(wzór)</w:t>
      </w:r>
    </w:p>
    <w:p w:rsidR="0082473E" w:rsidRDefault="0082473E" w:rsidP="0082473E">
      <w:pPr>
        <w:rPr>
          <w:b/>
          <w:sz w:val="18"/>
          <w:szCs w:val="18"/>
        </w:rPr>
      </w:pPr>
    </w:p>
    <w:p w:rsidR="0082473E" w:rsidRDefault="0082473E" w:rsidP="0082473E">
      <w:pPr>
        <w:spacing w:line="240" w:lineRule="atLeast"/>
        <w:rPr>
          <w:b/>
        </w:rPr>
      </w:pPr>
    </w:p>
    <w:p w:rsidR="0082473E" w:rsidRDefault="0082473E" w:rsidP="0082473E">
      <w:pPr>
        <w:spacing w:line="240" w:lineRule="atLeast"/>
        <w:rPr>
          <w:b/>
        </w:rPr>
      </w:pPr>
    </w:p>
    <w:tbl>
      <w:tblPr>
        <w:tblW w:w="1445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297"/>
        <w:gridCol w:w="1741"/>
        <w:gridCol w:w="763"/>
        <w:gridCol w:w="1728"/>
        <w:gridCol w:w="992"/>
        <w:gridCol w:w="2126"/>
        <w:gridCol w:w="1134"/>
        <w:gridCol w:w="851"/>
        <w:gridCol w:w="992"/>
        <w:gridCol w:w="992"/>
        <w:gridCol w:w="1276"/>
      </w:tblGrid>
      <w:tr w:rsidR="0082473E" w:rsidRPr="00B64918" w:rsidTr="008534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Lokalizacja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B64918">
              <w:rPr>
                <w:rFonts w:ascii="Arial" w:hAnsi="Arial" w:cs="Arial"/>
                <w:b/>
                <w:bCs/>
              </w:rPr>
              <w:t>azwa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918">
              <w:rPr>
                <w:rFonts w:ascii="Arial" w:hAnsi="Arial" w:cs="Arial"/>
                <w:b/>
                <w:bCs/>
              </w:rPr>
              <w:t>Ozna</w:t>
            </w:r>
            <w:proofErr w:type="spellEnd"/>
          </w:p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918">
              <w:rPr>
                <w:rFonts w:ascii="Arial" w:hAnsi="Arial" w:cs="Arial"/>
                <w:b/>
                <w:bCs/>
              </w:rPr>
              <w:t>czenie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B64918">
              <w:rPr>
                <w:rFonts w:ascii="Arial" w:hAnsi="Arial" w:cs="Arial"/>
                <w:b/>
                <w:bCs/>
              </w:rPr>
              <w:t xml:space="preserve">ymiary 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szer</w:t>
            </w:r>
            <w:proofErr w:type="spellEnd"/>
            <w:r w:rsidRPr="00B6491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gł</w:t>
            </w:r>
            <w:proofErr w:type="spellEnd"/>
            <w:r w:rsidRPr="00B6491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wys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Cena jedn. </w:t>
            </w:r>
            <w:r w:rsidRPr="00B64918">
              <w:rPr>
                <w:rFonts w:ascii="Arial" w:hAnsi="Arial" w:cs="Arial"/>
                <w:b/>
                <w:bCs/>
              </w:rPr>
              <w:br/>
              <w:t xml:space="preserve">Netto zł.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Stawka </w:t>
            </w:r>
            <w:r w:rsidRPr="00B64918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Cena jedn. brutto zł.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Wartość netto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Wartość brutto zł.</w:t>
            </w:r>
          </w:p>
        </w:tc>
      </w:tr>
      <w:tr w:rsidR="0082473E" w:rsidRPr="00B64918" w:rsidTr="00853458">
        <w:trPr>
          <w:trHeight w:val="50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Pakiet 1  - </w:t>
            </w:r>
            <w:r w:rsidR="0082473E">
              <w:rPr>
                <w:rFonts w:ascii="Arial" w:hAnsi="Arial" w:cs="Arial"/>
                <w:b/>
                <w:bCs/>
              </w:rPr>
              <w:t>M</w:t>
            </w:r>
            <w:r w:rsidR="0082473E" w:rsidRPr="00B64918">
              <w:rPr>
                <w:rFonts w:ascii="Arial" w:hAnsi="Arial" w:cs="Arial"/>
                <w:b/>
                <w:bCs/>
              </w:rPr>
              <w:t>EBLE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informatyka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wymiana frontu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Fr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60/1,8/72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wymiana płyty frontu lodówki w zabudowie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pokój lekarzy R1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odzieżowa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So1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40/55/200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odzieżowa, drzwi zamykane, półka górna i dolna, komora główna z drążkiem i podziałem pionowym na część brudną i czystą, kolor buk jak istniejące, nóżki aluminiowe kwadratowe 9 cm jak istniejące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pokój lekarzy R1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biurowa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40/55/200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biurowa, drzwi zamykane, półki z podziałem na segregatory, kolor buk jak istniejące, nóżki aluminiowe kwadratowe 9 cm jak istniejące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zakład patologii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zlewozmywakowa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40/80/85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na nóżkach, nowy zlew nakładany </w:t>
            </w:r>
            <w:r w:rsidRPr="00B64918">
              <w:rPr>
                <w:rFonts w:ascii="Arial" w:hAnsi="Arial" w:cs="Arial"/>
              </w:rPr>
              <w:lastRenderedPageBreak/>
              <w:t>jednokomorowy razem z szafką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kuchnia chirurgii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zlewozmywakowa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80/58/82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wymiana szafki zlewozmywakowej, zlew istniejący, kolor jak meble istniejące - ciemny, ~wiśnia, na nóżkach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magazyn chirurgii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typu komandor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SK1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258/70/270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szafa z drzwiami przesuwnymi, kolor wanilia, system aluminiowy, podział pionowy szafy na część dolną - drzwi przesuwne, powyżej 2 m część z drzwiczkami, podział poziomy na dwa osobne </w:t>
            </w:r>
            <w:proofErr w:type="spellStart"/>
            <w:r w:rsidRPr="00B64918">
              <w:rPr>
                <w:rFonts w:ascii="Arial" w:hAnsi="Arial" w:cs="Arial"/>
              </w:rPr>
              <w:t>sementy</w:t>
            </w:r>
            <w:proofErr w:type="spellEnd"/>
            <w:r w:rsidRPr="00B64918">
              <w:rPr>
                <w:rFonts w:ascii="Arial" w:hAnsi="Arial" w:cs="Arial"/>
              </w:rPr>
              <w:t>, wewnątrz półki ze światłem pomiędzy 35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magazyn chirurgii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typu komandor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SK2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390/10/270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wymiana frontów w szafie z drzwiami przesuwnymi, kolor </w:t>
            </w:r>
            <w:proofErr w:type="spellStart"/>
            <w:r w:rsidRPr="00B64918">
              <w:rPr>
                <w:rFonts w:ascii="Arial" w:hAnsi="Arial" w:cs="Arial"/>
              </w:rPr>
              <w:t>wanialia,wymiana</w:t>
            </w:r>
            <w:proofErr w:type="spellEnd"/>
            <w:r w:rsidRPr="00B64918">
              <w:rPr>
                <w:rFonts w:ascii="Arial" w:hAnsi="Arial" w:cs="Arial"/>
              </w:rPr>
              <w:t xml:space="preserve"> torów jezdnych, zmniejszenie wysokości drzwi z 2,6 m do 2 m, wysunięcie płyty z celu mocowanie toru </w:t>
            </w:r>
            <w:proofErr w:type="spellStart"/>
            <w:r w:rsidRPr="00B64918">
              <w:rPr>
                <w:rFonts w:ascii="Arial" w:hAnsi="Arial" w:cs="Arial"/>
              </w:rPr>
              <w:t>górnegowydzielenie</w:t>
            </w:r>
            <w:proofErr w:type="spellEnd"/>
            <w:r w:rsidRPr="00B64918">
              <w:rPr>
                <w:rFonts w:ascii="Arial" w:hAnsi="Arial" w:cs="Arial"/>
              </w:rPr>
              <w:t xml:space="preserve"> </w:t>
            </w:r>
            <w:proofErr w:type="spellStart"/>
            <w:r w:rsidRPr="00B64918">
              <w:rPr>
                <w:rFonts w:ascii="Arial" w:hAnsi="Arial" w:cs="Arial"/>
              </w:rPr>
              <w:t>częsci</w:t>
            </w:r>
            <w:proofErr w:type="spellEnd"/>
            <w:r w:rsidRPr="00B64918">
              <w:rPr>
                <w:rFonts w:ascii="Arial" w:hAnsi="Arial" w:cs="Arial"/>
              </w:rPr>
              <w:t xml:space="preserve"> górnej drzwiczkami, część wewnętrzna szafy z pólkami bez zmian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oddziałowy chirurgii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typu komandor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SK3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260/60/260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szafa z drzwiami przesuwnymi, </w:t>
            </w:r>
            <w:r w:rsidRPr="00B64918">
              <w:rPr>
                <w:rFonts w:ascii="Arial" w:hAnsi="Arial" w:cs="Arial"/>
              </w:rPr>
              <w:br/>
              <w:t xml:space="preserve">system aluminiowy, podział pionowy szafy na część dolną - drzwi przesuwne, powyżej 2 m część z drzwiczkami, podział poziomy na dwa osobne </w:t>
            </w:r>
            <w:proofErr w:type="spellStart"/>
            <w:r w:rsidRPr="00B64918">
              <w:rPr>
                <w:rFonts w:ascii="Arial" w:hAnsi="Arial" w:cs="Arial"/>
              </w:rPr>
              <w:t>sementy</w:t>
            </w:r>
            <w:proofErr w:type="spellEnd"/>
            <w:r w:rsidRPr="00B64918">
              <w:rPr>
                <w:rFonts w:ascii="Arial" w:hAnsi="Arial" w:cs="Arial"/>
              </w:rPr>
              <w:t>, wewnątrz półki ze światłem pomiędzy 35 cm, UWAGA realizacja około dwa miesiące po terminie głównym.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Socjalny chirurgii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odzieżowa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So2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90/56/250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szafa odzieżowa, drążek, </w:t>
            </w:r>
            <w:r w:rsidRPr="00B64918">
              <w:rPr>
                <w:rFonts w:ascii="Arial" w:hAnsi="Arial" w:cs="Arial"/>
              </w:rPr>
              <w:br/>
              <w:t xml:space="preserve">dolna połka na buty, powyżej komory głównej nadstawka z drzwiczkami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zestaw mebli zabiegowych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zestaw 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rysunek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wykonawczy, bateria stojąca zamawiającego, zlew wpuszczany łącznie z blatem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zestaw mebli zabiegowych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zestaw 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rysunek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wykonawczy, bateria stojąca zamawiającego, zlew wpuszczany łącznie z blatem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biurowa niska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Sb1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80/45/105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projekt wykonawczy, szuflady typu </w:t>
            </w:r>
            <w:proofErr w:type="spellStart"/>
            <w:r w:rsidRPr="00B64918">
              <w:rPr>
                <w:rFonts w:ascii="Arial" w:hAnsi="Arial" w:cs="Arial"/>
              </w:rPr>
              <w:t>metalbox</w:t>
            </w:r>
            <w:proofErr w:type="spellEnd"/>
            <w:r w:rsidRPr="00B64918">
              <w:rPr>
                <w:rFonts w:ascii="Arial" w:hAnsi="Arial" w:cs="Arial"/>
              </w:rPr>
              <w:t xml:space="preserve"> z domykaniem, na projekcie cztery sztuki, zamawiane jest pięć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szafa biurowa </w:t>
            </w:r>
            <w:r w:rsidRPr="00B64918">
              <w:rPr>
                <w:rFonts w:ascii="Arial" w:hAnsi="Arial" w:cs="Arial"/>
              </w:rPr>
              <w:lastRenderedPageBreak/>
              <w:t>wysoka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Sb2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60/45/205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biurowa wysoka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Sb2*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60/45/205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prostokątne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Br1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150/70/76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kątowe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Br2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150/110/76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prostokątne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Br3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90/55/76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kabina pacjentki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Kb1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135/120/220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wieszak listwowy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stojak na ubrania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W2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reprodukcja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G1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100/80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  <w:r w:rsidRPr="00B64918"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reprodukcja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G2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140/50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projekt wykonawczy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apteka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blat składany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160/60/95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blat z płyty laminowanej 38 mm zaokrąglonej, składany w połowie głębokości wzdłuż dłużej krawędzi, na dwóch lub trzech nogach stalowych przymocowanych do ściany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oddział dzienny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BCh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120/60/75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W narożniku wcięcie 7x21. Z szufladą na klawiaturę, po prawej stronie stały podwieszany </w:t>
            </w:r>
            <w:proofErr w:type="spellStart"/>
            <w:r w:rsidRPr="00B64918">
              <w:rPr>
                <w:rFonts w:ascii="Arial" w:hAnsi="Arial" w:cs="Arial"/>
              </w:rPr>
              <w:t>kontenerek</w:t>
            </w:r>
            <w:proofErr w:type="spellEnd"/>
            <w:r w:rsidRPr="00B64918">
              <w:rPr>
                <w:rFonts w:ascii="Arial" w:hAnsi="Arial" w:cs="Arial"/>
              </w:rPr>
              <w:t xml:space="preserve"> szufladowy, z zamkiem.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oddział dzienny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SCh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60/60/75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 nóżkach 12 cm, blat szafki pogrubiony z płyty jak biurko obok.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oddział dzienny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półka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80/25/25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półka z plecami i bokami usztywniającymi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140/70/75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kolor mebli w pomieszczeniu Pfleiderer Klon </w:t>
            </w:r>
            <w:proofErr w:type="spellStart"/>
            <w:r w:rsidRPr="00B64918">
              <w:rPr>
                <w:rFonts w:ascii="Arial" w:hAnsi="Arial" w:cs="Arial"/>
              </w:rPr>
              <w:t>Thansau</w:t>
            </w:r>
            <w:proofErr w:type="spellEnd"/>
            <w:r w:rsidRPr="00B64918">
              <w:rPr>
                <w:rFonts w:ascii="Arial" w:hAnsi="Arial" w:cs="Arial"/>
              </w:rPr>
              <w:t xml:space="preserve"> R 5703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kontenerek</w:t>
            </w:r>
            <w:proofErr w:type="spellEnd"/>
            <w:r w:rsidRPr="00B64918">
              <w:rPr>
                <w:rFonts w:ascii="Arial" w:hAnsi="Arial" w:cs="Arial"/>
              </w:rPr>
              <w:t xml:space="preserve"> mobilny szufladowy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35/50/65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trzy szuflady, </w:t>
            </w:r>
            <w:proofErr w:type="spellStart"/>
            <w:r w:rsidRPr="00B64918">
              <w:rPr>
                <w:rFonts w:ascii="Arial" w:hAnsi="Arial" w:cs="Arial"/>
              </w:rPr>
              <w:t>szerrokość</w:t>
            </w:r>
            <w:proofErr w:type="spellEnd"/>
            <w:r w:rsidRPr="00B64918">
              <w:rPr>
                <w:rFonts w:ascii="Arial" w:hAnsi="Arial" w:cs="Arial"/>
              </w:rPr>
              <w:t xml:space="preserve"> wnętrza </w:t>
            </w:r>
            <w:proofErr w:type="spellStart"/>
            <w:r w:rsidRPr="00B64918">
              <w:rPr>
                <w:rFonts w:ascii="Arial" w:hAnsi="Arial" w:cs="Arial"/>
              </w:rPr>
              <w:t>szufaldy</w:t>
            </w:r>
            <w:proofErr w:type="spellEnd"/>
            <w:r w:rsidRPr="00B64918">
              <w:rPr>
                <w:rFonts w:ascii="Arial" w:hAnsi="Arial" w:cs="Arial"/>
              </w:rPr>
              <w:t xml:space="preserve"> minimum 25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kontenerek</w:t>
            </w:r>
            <w:proofErr w:type="spellEnd"/>
            <w:r w:rsidRPr="00B64918">
              <w:rPr>
                <w:rFonts w:ascii="Arial" w:hAnsi="Arial" w:cs="Arial"/>
              </w:rPr>
              <w:t xml:space="preserve"> mobilny drzwiowy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35/50/65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drzwiczki, jedna półka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regał mały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Rm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70/35/75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jedna półka, światło 35 cm, plecy 18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regał z blatem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Rm2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70/50/75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jedna półka, światło 35 cm, plecy 18 mm, blat przewieszony z tylnej strony o całkowitej głębokości 100 cm (</w:t>
            </w:r>
            <w:proofErr w:type="spellStart"/>
            <w:r w:rsidRPr="00B64918">
              <w:rPr>
                <w:rFonts w:ascii="Arial" w:hAnsi="Arial" w:cs="Arial"/>
              </w:rPr>
              <w:t>przewiweszenie</w:t>
            </w:r>
            <w:proofErr w:type="spellEnd"/>
            <w:r w:rsidRPr="00B64918">
              <w:rPr>
                <w:rFonts w:ascii="Arial" w:hAnsi="Arial" w:cs="Arial"/>
              </w:rPr>
              <w:t xml:space="preserve"> 50 cm) z jedną nogą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regał mały wąski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Rm3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35/65/75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jedna półka, światło 35 cm, plecy 18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biurkowa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70/30/17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na biurko nakładana, plecy usztywniające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biurkowa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140/30/17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na biurko nakładana, plecy usztywniające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biurkowa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140/22/20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 na biurko nakładana, plecy usztywniające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160/38/260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biurowa na segregatory, podział drzwiami pionowy: pięć przestrzeni wysokości 35 cm, powyżej dwie, podział drzwiami poziomy: dwa moduły szerokości 80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komoda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130/38/78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komoda, jedna półka, drzwiczki przesuwne, po uwzględnieniu toru jezdnego przestrzeń na segregatory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kątowe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170-140/60-55/76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kątowe z wyoblonym przejściem, wysokość minimalna 76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kontenerek</w:t>
            </w:r>
            <w:proofErr w:type="spellEnd"/>
            <w:r w:rsidRPr="00B64918">
              <w:rPr>
                <w:rFonts w:ascii="Arial" w:hAnsi="Arial" w:cs="Arial"/>
              </w:rPr>
              <w:t xml:space="preserve"> jezdny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43/65/45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kółka </w:t>
            </w:r>
            <w:proofErr w:type="spellStart"/>
            <w:r w:rsidRPr="00B64918">
              <w:rPr>
                <w:rFonts w:ascii="Arial" w:hAnsi="Arial" w:cs="Arial"/>
              </w:rPr>
              <w:t>miękie</w:t>
            </w:r>
            <w:proofErr w:type="spellEnd"/>
            <w:r w:rsidRPr="00B64918">
              <w:rPr>
                <w:rFonts w:ascii="Arial" w:hAnsi="Arial" w:cs="Arial"/>
              </w:rPr>
              <w:t>, trzy szuflady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niska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50/60/75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niska, wierzch z płyty jak biurko, drzwiczki, jedna półka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50/33/125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plecy sztywne, front otwarty, trzy półki regulowane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proste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170/60/76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biurko proste, wysokość minimalna 76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nadstawka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N2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40/33/110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plecy sztywne, front otwarty, dwie półki regulowane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biopsja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szafa typu komandor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SK5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230/45/260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szafa z drzwiami przesuwnymi, system aluminiowy, podział pionowy szafy na część dolną - drzwi przesuwne, powyżej 2 m część z drzwiczkami, podział poziomy na dwa osobne </w:t>
            </w:r>
            <w:proofErr w:type="spellStart"/>
            <w:r w:rsidRPr="00B64918">
              <w:rPr>
                <w:rFonts w:ascii="Arial" w:hAnsi="Arial" w:cs="Arial"/>
              </w:rPr>
              <w:t>sementy</w:t>
            </w:r>
            <w:proofErr w:type="spellEnd"/>
            <w:r w:rsidRPr="00B64918">
              <w:rPr>
                <w:rFonts w:ascii="Arial" w:hAnsi="Arial" w:cs="Arial"/>
              </w:rPr>
              <w:t>, wewnątrz półki ze światłem pomiędzy 35 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przesiewowe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półka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Pł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100/25/25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półka ścienna z plecami i bokami usztywniającymi, kolor jasnoszary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przesiewowe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szafka wisząca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Sw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50/30/50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jedna półka, drzwiczki, kolor jasnoszary (ściana murowana)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671C9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kancelaria</w:t>
            </w:r>
          </w:p>
        </w:tc>
        <w:tc>
          <w:tcPr>
            <w:tcW w:w="1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kontenerek</w:t>
            </w:r>
            <w:proofErr w:type="spellEnd"/>
            <w:r w:rsidRPr="00B64918">
              <w:rPr>
                <w:rFonts w:ascii="Arial" w:hAnsi="Arial" w:cs="Arial"/>
              </w:rPr>
              <w:t xml:space="preserve"> jezdny mały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Km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30/45/65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trzy szuflady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671C9F" w:rsidRPr="00B64918" w:rsidTr="00671C9F">
        <w:trPr>
          <w:trHeight w:val="270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671C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67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67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67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</w:tr>
      <w:tr w:rsidR="00671C9F" w:rsidRPr="00B64918" w:rsidTr="00671C9F">
        <w:trPr>
          <w:trHeight w:val="27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Default="00671C9F" w:rsidP="00671C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Default="00671C9F" w:rsidP="0067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Default="00671C9F" w:rsidP="0067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Default="00671C9F" w:rsidP="0067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</w:tr>
      <w:tr w:rsidR="00671C9F" w:rsidRPr="00B64918" w:rsidTr="00671C9F">
        <w:trPr>
          <w:trHeight w:val="27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</w:rPr>
            </w:pPr>
          </w:p>
        </w:tc>
      </w:tr>
      <w:tr w:rsidR="00671C9F" w:rsidRPr="00B64918" w:rsidTr="00671C9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Lokalizacja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B64918">
              <w:rPr>
                <w:rFonts w:ascii="Arial" w:hAnsi="Arial" w:cs="Arial"/>
                <w:b/>
                <w:bCs/>
              </w:rPr>
              <w:t>azwa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918">
              <w:rPr>
                <w:rFonts w:ascii="Arial" w:hAnsi="Arial" w:cs="Arial"/>
                <w:b/>
                <w:bCs/>
              </w:rPr>
              <w:t>Ozna</w:t>
            </w:r>
            <w:proofErr w:type="spellEnd"/>
          </w:p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918">
              <w:rPr>
                <w:rFonts w:ascii="Arial" w:hAnsi="Arial" w:cs="Arial"/>
                <w:b/>
                <w:bCs/>
              </w:rPr>
              <w:t>czenie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B64918">
              <w:rPr>
                <w:rFonts w:ascii="Arial" w:hAnsi="Arial" w:cs="Arial"/>
                <w:b/>
                <w:bCs/>
              </w:rPr>
              <w:t xml:space="preserve">ymiary 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szer</w:t>
            </w:r>
            <w:proofErr w:type="spellEnd"/>
            <w:r w:rsidRPr="00B6491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gł</w:t>
            </w:r>
            <w:proofErr w:type="spellEnd"/>
            <w:r w:rsidRPr="00B6491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64918">
              <w:rPr>
                <w:rFonts w:ascii="Arial" w:hAnsi="Arial" w:cs="Arial"/>
                <w:b/>
                <w:bCs/>
              </w:rPr>
              <w:t>wys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C9F" w:rsidRPr="00B64918" w:rsidRDefault="00671C9F" w:rsidP="008534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Cena jedn. </w:t>
            </w:r>
            <w:r w:rsidRPr="00B64918">
              <w:rPr>
                <w:rFonts w:ascii="Arial" w:hAnsi="Arial" w:cs="Arial"/>
                <w:b/>
                <w:bCs/>
              </w:rPr>
              <w:br/>
              <w:t xml:space="preserve">Netto zł.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Stawka </w:t>
            </w:r>
            <w:r w:rsidRPr="00B64918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 xml:space="preserve">Cena jedn. brutto zł.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Wartość netto zł.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Pr="00B64918" w:rsidRDefault="00671C9F" w:rsidP="00853458">
            <w:pPr>
              <w:rPr>
                <w:rFonts w:ascii="Arial" w:hAnsi="Arial" w:cs="Arial"/>
                <w:b/>
                <w:bCs/>
              </w:rPr>
            </w:pPr>
            <w:r w:rsidRPr="00B64918">
              <w:rPr>
                <w:rFonts w:ascii="Arial" w:hAnsi="Arial" w:cs="Arial"/>
                <w:b/>
                <w:bCs/>
              </w:rPr>
              <w:t>Wartość brutto zł.</w:t>
            </w:r>
          </w:p>
        </w:tc>
      </w:tr>
      <w:tr w:rsidR="0082473E" w:rsidRPr="00B64918" w:rsidTr="00853458">
        <w:trPr>
          <w:trHeight w:val="270"/>
        </w:trPr>
        <w:tc>
          <w:tcPr>
            <w:tcW w:w="144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9F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  <w:p w:rsidR="0082473E" w:rsidRPr="00B64918" w:rsidRDefault="00671C9F" w:rsidP="00853458">
            <w:pPr>
              <w:rPr>
                <w:rFonts w:ascii="Arial" w:hAnsi="Arial" w:cs="Arial"/>
              </w:rPr>
            </w:pPr>
            <w:r w:rsidRPr="00671C9F">
              <w:rPr>
                <w:rFonts w:ascii="Arial" w:hAnsi="Arial" w:cs="Arial"/>
                <w:b/>
              </w:rPr>
              <w:t>Pakiet 2 -</w:t>
            </w:r>
            <w:r>
              <w:rPr>
                <w:rFonts w:ascii="Arial" w:hAnsi="Arial" w:cs="Arial"/>
              </w:rPr>
              <w:t xml:space="preserve"> </w:t>
            </w:r>
            <w:r w:rsidR="0082473E" w:rsidRPr="00B64918">
              <w:rPr>
                <w:rFonts w:ascii="Arial" w:hAnsi="Arial" w:cs="Arial"/>
                <w:b/>
                <w:bCs/>
              </w:rPr>
              <w:t>KRZESŁA</w:t>
            </w:r>
            <w:r w:rsidR="0082473E"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księgowość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Krzesło wysokie z zagłówkiem, wzór: 4ME-BL-HRUA, z regulacją głębokości siedziska, w całości tapicerowane materiał Sempre SM02, siedzisko SOFT SEAT z dwóch warstw pianki, szkielet czarny, pająk aluminiowy, kółka do wykładziny </w:t>
            </w:r>
            <w:proofErr w:type="spellStart"/>
            <w:r w:rsidRPr="00B64918">
              <w:rPr>
                <w:rFonts w:ascii="Arial" w:hAnsi="Arial" w:cs="Arial"/>
              </w:rPr>
              <w:t>duywanowej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ZR2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wysokie, Valencia ciemne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kancelaria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niskie, materiał Sempre SM10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niskie, tapicerka Valencia VL3001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poczekalnia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krzesło sklejkowe wzór Nowy Styl Cafe VII chrome seat plus, kolor orzech 1.031/H-12, tapicerka siedziska zmywalna Valencia VL3001 lub podobna, inny wzór: </w:t>
            </w:r>
            <w:proofErr w:type="spellStart"/>
            <w:r w:rsidRPr="00B64918">
              <w:rPr>
                <w:rFonts w:ascii="Arial" w:hAnsi="Arial" w:cs="Arial"/>
              </w:rPr>
              <w:t>Profim</w:t>
            </w:r>
            <w:proofErr w:type="spellEnd"/>
            <w:r w:rsidRPr="00B64918">
              <w:rPr>
                <w:rFonts w:ascii="Arial" w:hAnsi="Arial" w:cs="Arial"/>
              </w:rPr>
              <w:t xml:space="preserve"> COM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poczekalnia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krzesło sklejkowe wzór: Nowy Styl Cafe VII chrome, kolor orzech 1.031/H-12, inny wzór: </w:t>
            </w:r>
            <w:proofErr w:type="spellStart"/>
            <w:r w:rsidRPr="00B64918">
              <w:rPr>
                <w:rFonts w:ascii="Arial" w:hAnsi="Arial" w:cs="Arial"/>
              </w:rPr>
              <w:t>Profim</w:t>
            </w:r>
            <w:proofErr w:type="spellEnd"/>
            <w:r w:rsidRPr="00B64918">
              <w:rPr>
                <w:rFonts w:ascii="Arial" w:hAnsi="Arial" w:cs="Arial"/>
              </w:rPr>
              <w:t xml:space="preserve"> COM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proofErr w:type="spellStart"/>
            <w:r w:rsidRPr="00B64918">
              <w:rPr>
                <w:rFonts w:ascii="Arial" w:hAnsi="Arial" w:cs="Arial"/>
              </w:rPr>
              <w:t>breast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tapicerowane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tapicerowane z podłokietnikami o delikatnie zaokrąglonym kształcie siedziska w stylistyce skandynawskiej na drewnianych nogach, wzór ACTONA EMILIA, kolor turkusowy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sterownia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wysokie, tapicerka Valencia VL3067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planowanie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wysokie, materiał Sempre SM07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 xml:space="preserve">sterownia </w:t>
            </w:r>
            <w:proofErr w:type="spellStart"/>
            <w:r w:rsidRPr="00B64918">
              <w:rPr>
                <w:rFonts w:ascii="Arial" w:hAnsi="Arial" w:cs="Arial"/>
              </w:rPr>
              <w:t>unique</w:t>
            </w:r>
            <w:proofErr w:type="spellEnd"/>
            <w:r w:rsidRPr="00B64918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wysokie, materiał Sempre SM09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sekretariat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krzesło biurowe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F3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Orlando niskie, materiał Sempre SM03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rPr>
                <w:rFonts w:ascii="Arial" w:hAnsi="Arial" w:cs="Arial"/>
              </w:rPr>
            </w:pPr>
            <w:r w:rsidRPr="00B64918">
              <w:rPr>
                <w:rFonts w:ascii="Arial" w:hAnsi="Arial" w:cs="Arial"/>
              </w:rPr>
              <w:t> </w:t>
            </w:r>
          </w:p>
        </w:tc>
      </w:tr>
      <w:tr w:rsidR="0082473E" w:rsidRPr="00B64918" w:rsidTr="00853458">
        <w:trPr>
          <w:trHeight w:val="51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E" w:rsidRPr="00B64918" w:rsidRDefault="0082473E" w:rsidP="008534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73E" w:rsidRDefault="0082473E" w:rsidP="0082473E">
      <w:pPr>
        <w:spacing w:line="240" w:lineRule="atLeast"/>
        <w:rPr>
          <w:b/>
        </w:rPr>
      </w:pPr>
    </w:p>
    <w:p w:rsidR="0082473E" w:rsidRDefault="0082473E" w:rsidP="0082473E">
      <w:pPr>
        <w:spacing w:line="240" w:lineRule="atLeast"/>
        <w:rPr>
          <w:b/>
        </w:rPr>
      </w:pPr>
    </w:p>
    <w:p w:rsidR="0082473E" w:rsidRDefault="0082473E" w:rsidP="0082473E">
      <w:pPr>
        <w:spacing w:line="240" w:lineRule="atLeast"/>
      </w:pPr>
      <w:r>
        <w:rPr>
          <w:b/>
        </w:rPr>
        <w:t>……………….., dn. ………………</w:t>
      </w:r>
      <w:r>
        <w:t xml:space="preserve">                                                      </w:t>
      </w:r>
      <w:r>
        <w:tab/>
      </w:r>
      <w:r>
        <w:tab/>
      </w:r>
      <w:r>
        <w:tab/>
        <w:t>……………………………………………………….</w:t>
      </w:r>
    </w:p>
    <w:p w:rsidR="0082473E" w:rsidRDefault="0082473E" w:rsidP="0082473E">
      <w:pPr>
        <w:pStyle w:val="Tekstpodstawowywcity"/>
        <w:spacing w:after="0" w:line="240" w:lineRule="atLeast"/>
        <w:ind w:left="0"/>
      </w:pPr>
      <w:r>
        <w:rPr>
          <w:b/>
        </w:rPr>
        <w:t>(miejscowość)</w:t>
      </w: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Podpisy  wykonawcy osób upoważnionych </w:t>
      </w:r>
    </w:p>
    <w:p w:rsidR="0044197F" w:rsidRDefault="0082473E" w:rsidP="00B27268">
      <w:pPr>
        <w:spacing w:line="240" w:lineRule="atLeast"/>
        <w:ind w:left="4536"/>
      </w:pPr>
      <w:r>
        <w:t xml:space="preserve">                                                         do składania oświadczeń woli w imieniu </w:t>
      </w:r>
    </w:p>
    <w:sectPr w:rsidR="0044197F" w:rsidSect="0082473E">
      <w:headerReference w:type="even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FE" w:rsidRDefault="006324FE" w:rsidP="006324FE">
      <w:r>
        <w:separator/>
      </w:r>
    </w:p>
  </w:endnote>
  <w:endnote w:type="continuationSeparator" w:id="0">
    <w:p w:rsidR="006324FE" w:rsidRDefault="006324FE" w:rsidP="0063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6A" w:rsidRDefault="00671C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79216A" w:rsidRDefault="00B272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6A" w:rsidRDefault="006324FE">
    <w:pPr>
      <w:pStyle w:val="Stopka"/>
      <w:ind w:right="360"/>
      <w:jc w:val="center"/>
    </w:pPr>
    <w:r>
      <w:rPr>
        <w:rStyle w:val="Numerstrony"/>
      </w:rPr>
      <w:fldChar w:fldCharType="begin"/>
    </w:r>
    <w:r w:rsidR="00671C9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27268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FE" w:rsidRDefault="006324FE" w:rsidP="006324FE">
      <w:r>
        <w:separator/>
      </w:r>
    </w:p>
  </w:footnote>
  <w:footnote w:type="continuationSeparator" w:id="0">
    <w:p w:rsidR="006324FE" w:rsidRDefault="006324FE" w:rsidP="0063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6A" w:rsidRDefault="00671C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79216A" w:rsidRDefault="00B27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67"/>
    <w:multiLevelType w:val="hybridMultilevel"/>
    <w:tmpl w:val="61FE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6021"/>
    <w:multiLevelType w:val="hybridMultilevel"/>
    <w:tmpl w:val="1E26F000"/>
    <w:lvl w:ilvl="0" w:tplc="7F1CE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2FE6"/>
    <w:multiLevelType w:val="hybridMultilevel"/>
    <w:tmpl w:val="6C6A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33A7"/>
    <w:multiLevelType w:val="hybridMultilevel"/>
    <w:tmpl w:val="8D3C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4158C"/>
    <w:multiLevelType w:val="hybridMultilevel"/>
    <w:tmpl w:val="C47AEE12"/>
    <w:lvl w:ilvl="0" w:tplc="6E5E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67AD"/>
    <w:multiLevelType w:val="hybridMultilevel"/>
    <w:tmpl w:val="A738C06E"/>
    <w:lvl w:ilvl="0" w:tplc="F7FE6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93C2A"/>
    <w:multiLevelType w:val="hybridMultilevel"/>
    <w:tmpl w:val="4B347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A6236"/>
    <w:multiLevelType w:val="hybridMultilevel"/>
    <w:tmpl w:val="7090D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C125D"/>
    <w:multiLevelType w:val="hybridMultilevel"/>
    <w:tmpl w:val="7F007F72"/>
    <w:lvl w:ilvl="0" w:tplc="6C0C8B02">
      <w:start w:val="12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ascii="Palatino Linotype" w:eastAsia="Times New Roman" w:hAnsi="Palatino Linotype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5351"/>
    <w:multiLevelType w:val="hybridMultilevel"/>
    <w:tmpl w:val="24BE00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F75EDF"/>
    <w:multiLevelType w:val="hybridMultilevel"/>
    <w:tmpl w:val="997E031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1B6189A"/>
    <w:multiLevelType w:val="hybridMultilevel"/>
    <w:tmpl w:val="E76238C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C50AA"/>
    <w:multiLevelType w:val="hybridMultilevel"/>
    <w:tmpl w:val="21E2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224C1"/>
    <w:multiLevelType w:val="hybridMultilevel"/>
    <w:tmpl w:val="77685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B36DF"/>
    <w:multiLevelType w:val="hybridMultilevel"/>
    <w:tmpl w:val="6A268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51412"/>
    <w:multiLevelType w:val="hybridMultilevel"/>
    <w:tmpl w:val="542C9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423F68"/>
    <w:multiLevelType w:val="hybridMultilevel"/>
    <w:tmpl w:val="947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B24EC"/>
    <w:multiLevelType w:val="hybridMultilevel"/>
    <w:tmpl w:val="22325BA8"/>
    <w:lvl w:ilvl="0" w:tplc="64B87B4A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57551F7"/>
    <w:multiLevelType w:val="hybridMultilevel"/>
    <w:tmpl w:val="5D2A8BB4"/>
    <w:lvl w:ilvl="0" w:tplc="0415000F">
      <w:start w:val="1"/>
      <w:numFmt w:val="decimal"/>
      <w:lvlText w:val="%1."/>
      <w:lvlJc w:val="left"/>
      <w:pPr>
        <w:ind w:left="5748" w:hanging="360"/>
      </w:pPr>
    </w:lvl>
    <w:lvl w:ilvl="1" w:tplc="04150019" w:tentative="1">
      <w:start w:val="1"/>
      <w:numFmt w:val="lowerLetter"/>
      <w:lvlText w:val="%2."/>
      <w:lvlJc w:val="left"/>
      <w:pPr>
        <w:ind w:left="6468" w:hanging="360"/>
      </w:pPr>
    </w:lvl>
    <w:lvl w:ilvl="2" w:tplc="0415001B" w:tentative="1">
      <w:start w:val="1"/>
      <w:numFmt w:val="lowerRoman"/>
      <w:lvlText w:val="%3."/>
      <w:lvlJc w:val="right"/>
      <w:pPr>
        <w:ind w:left="7188" w:hanging="180"/>
      </w:pPr>
    </w:lvl>
    <w:lvl w:ilvl="3" w:tplc="0415000F" w:tentative="1">
      <w:start w:val="1"/>
      <w:numFmt w:val="decimal"/>
      <w:lvlText w:val="%4."/>
      <w:lvlJc w:val="left"/>
      <w:pPr>
        <w:ind w:left="7908" w:hanging="360"/>
      </w:pPr>
    </w:lvl>
    <w:lvl w:ilvl="4" w:tplc="04150019" w:tentative="1">
      <w:start w:val="1"/>
      <w:numFmt w:val="lowerLetter"/>
      <w:lvlText w:val="%5."/>
      <w:lvlJc w:val="left"/>
      <w:pPr>
        <w:ind w:left="8628" w:hanging="360"/>
      </w:pPr>
    </w:lvl>
    <w:lvl w:ilvl="5" w:tplc="0415001B" w:tentative="1">
      <w:start w:val="1"/>
      <w:numFmt w:val="lowerRoman"/>
      <w:lvlText w:val="%6."/>
      <w:lvlJc w:val="right"/>
      <w:pPr>
        <w:ind w:left="9348" w:hanging="180"/>
      </w:pPr>
    </w:lvl>
    <w:lvl w:ilvl="6" w:tplc="0415000F" w:tentative="1">
      <w:start w:val="1"/>
      <w:numFmt w:val="decimal"/>
      <w:lvlText w:val="%7."/>
      <w:lvlJc w:val="left"/>
      <w:pPr>
        <w:ind w:left="10068" w:hanging="360"/>
      </w:pPr>
    </w:lvl>
    <w:lvl w:ilvl="7" w:tplc="04150019" w:tentative="1">
      <w:start w:val="1"/>
      <w:numFmt w:val="lowerLetter"/>
      <w:lvlText w:val="%8."/>
      <w:lvlJc w:val="left"/>
      <w:pPr>
        <w:ind w:left="10788" w:hanging="360"/>
      </w:pPr>
    </w:lvl>
    <w:lvl w:ilvl="8" w:tplc="0415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1">
    <w:nsid w:val="76F864B8"/>
    <w:multiLevelType w:val="hybridMultilevel"/>
    <w:tmpl w:val="8DBCE3AA"/>
    <w:lvl w:ilvl="0" w:tplc="74D0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D795E"/>
    <w:multiLevelType w:val="hybridMultilevel"/>
    <w:tmpl w:val="DFB267EA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25"/>
  </w:num>
  <w:num w:numId="10">
    <w:abstractNumId w:val="29"/>
  </w:num>
  <w:num w:numId="11">
    <w:abstractNumId w:val="9"/>
  </w:num>
  <w:num w:numId="12">
    <w:abstractNumId w:val="10"/>
  </w:num>
  <w:num w:numId="13">
    <w:abstractNumId w:val="30"/>
  </w:num>
  <w:num w:numId="14">
    <w:abstractNumId w:val="26"/>
  </w:num>
  <w:num w:numId="15">
    <w:abstractNumId w:val="17"/>
  </w:num>
  <w:num w:numId="16">
    <w:abstractNumId w:val="4"/>
  </w:num>
  <w:num w:numId="17">
    <w:abstractNumId w:val="27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3E"/>
    <w:rsid w:val="0044197F"/>
    <w:rsid w:val="006324FE"/>
    <w:rsid w:val="00671C9F"/>
    <w:rsid w:val="0082473E"/>
    <w:rsid w:val="00B2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7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247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247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473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2473E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2473E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82473E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82473E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link w:val="Nagwek9Znak"/>
    <w:qFormat/>
    <w:rsid w:val="0082473E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73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473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2473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247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473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247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2473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473E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2473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824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2473E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82473E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82473E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82473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4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8247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47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82473E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82473E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824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473E"/>
  </w:style>
  <w:style w:type="paragraph" w:styleId="Nagwek">
    <w:name w:val="header"/>
    <w:aliases w:val="Nagłówek strony"/>
    <w:basedOn w:val="Normalny"/>
    <w:link w:val="NagwekZnak"/>
    <w:uiPriority w:val="99"/>
    <w:rsid w:val="00824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473E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47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82473E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82473E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82473E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73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82473E"/>
    <w:pPr>
      <w:ind w:left="850" w:hanging="425"/>
    </w:pPr>
  </w:style>
  <w:style w:type="paragraph" w:styleId="Zwykytekst">
    <w:name w:val="Plain Text"/>
    <w:basedOn w:val="Normalny"/>
    <w:link w:val="ZwykytekstZnak"/>
    <w:uiPriority w:val="99"/>
    <w:rsid w:val="008247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473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2473E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824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82473E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82473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247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2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e1">
    <w:name w:val="dane1"/>
    <w:rsid w:val="0082473E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rsid w:val="0082473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3E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82473E"/>
    <w:rPr>
      <w:color w:val="0000FF"/>
    </w:rPr>
  </w:style>
  <w:style w:type="paragraph" w:styleId="Lista">
    <w:name w:val="List"/>
    <w:basedOn w:val="Normalny"/>
    <w:rsid w:val="0082473E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82473E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82473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473E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82473E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82473E"/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2473E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8247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82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473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82473E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82473E"/>
    <w:rPr>
      <w:i/>
      <w:iCs/>
    </w:rPr>
  </w:style>
  <w:style w:type="paragraph" w:customStyle="1" w:styleId="NormalnyWeb8">
    <w:name w:val="Normalny (Web)8"/>
    <w:basedOn w:val="Normalny"/>
    <w:rsid w:val="0082473E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82473E"/>
  </w:style>
  <w:style w:type="character" w:customStyle="1" w:styleId="TekstprzypisukocowegoZnak">
    <w:name w:val="Tekst przypisu końcowego Znak"/>
    <w:basedOn w:val="Domylnaczcionkaakapitu"/>
    <w:link w:val="Tekstprzypisukocowego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2473E"/>
    <w:rPr>
      <w:vertAlign w:val="superscript"/>
    </w:rPr>
  </w:style>
  <w:style w:type="paragraph" w:styleId="Bezodstpw">
    <w:name w:val="No Spacing"/>
    <w:uiPriority w:val="1"/>
    <w:qFormat/>
    <w:rsid w:val="0082473E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73E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473E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82473E"/>
    <w:rPr>
      <w:b/>
      <w:sz w:val="24"/>
    </w:rPr>
  </w:style>
  <w:style w:type="paragraph" w:customStyle="1" w:styleId="description">
    <w:name w:val="description"/>
    <w:basedOn w:val="Normalny"/>
    <w:rsid w:val="0082473E"/>
    <w:pPr>
      <w:spacing w:before="100" w:beforeAutospacing="1" w:after="120"/>
    </w:pPr>
    <w:rPr>
      <w:sz w:val="24"/>
      <w:szCs w:val="24"/>
    </w:rPr>
  </w:style>
  <w:style w:type="paragraph" w:customStyle="1" w:styleId="Podstawowy2">
    <w:name w:val="Podstawowy2"/>
    <w:basedOn w:val="Normalny"/>
    <w:next w:val="Normalny"/>
    <w:rsid w:val="0082473E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highlight">
    <w:name w:val="highlight"/>
    <w:basedOn w:val="Domylnaczcionkaakapitu"/>
    <w:rsid w:val="0082473E"/>
  </w:style>
  <w:style w:type="character" w:styleId="Odwoaniedokomentarza">
    <w:name w:val="annotation reference"/>
    <w:rsid w:val="008247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473E"/>
  </w:style>
  <w:style w:type="character" w:customStyle="1" w:styleId="TekstkomentarzaZnak">
    <w:name w:val="Tekst komentarza Znak"/>
    <w:basedOn w:val="Domylnaczcionkaakapitu"/>
    <w:link w:val="Tekstkomentarza"/>
    <w:rsid w:val="00824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24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473E"/>
    <w:rPr>
      <w:b/>
      <w:bCs/>
    </w:rPr>
  </w:style>
  <w:style w:type="paragraph" w:customStyle="1" w:styleId="ListParagraph1">
    <w:name w:val="List Paragraph1"/>
    <w:basedOn w:val="Normalny"/>
    <w:rsid w:val="00824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azwapunktu">
    <w:name w:val="Nazwa punktu"/>
    <w:basedOn w:val="Normalny"/>
    <w:link w:val="NazwapunktuZnak"/>
    <w:qFormat/>
    <w:rsid w:val="0082473E"/>
    <w:pPr>
      <w:tabs>
        <w:tab w:val="num" w:pos="180"/>
      </w:tabs>
      <w:ind w:left="180" w:hanging="180"/>
    </w:pPr>
    <w:rPr>
      <w:rFonts w:ascii="Calibri" w:eastAsia="Calibri" w:hAnsi="Calibri"/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82473E"/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2473E"/>
    <w:pPr>
      <w:suppressAutoHyphens/>
    </w:pPr>
    <w:rPr>
      <w:rFonts w:ascii="Courier New" w:hAnsi="Courier New" w:cs="Courier New"/>
      <w:lang w:eastAsia="zh-CN"/>
    </w:rPr>
  </w:style>
  <w:style w:type="table" w:customStyle="1" w:styleId="Siatkatabelijasna">
    <w:name w:val="Siatka tabeli — jasna"/>
    <w:basedOn w:val="Standardowy"/>
    <w:uiPriority w:val="40"/>
    <w:rsid w:val="008247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82473E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1268</Words>
  <Characters>7609</Characters>
  <Application>Microsoft Office Word</Application>
  <DocSecurity>0</DocSecurity>
  <Lines>63</Lines>
  <Paragraphs>17</Paragraphs>
  <ScaleCrop>false</ScaleCrop>
  <Company>WCO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2018-02-26T07:57:00Z</cp:lastPrinted>
  <dcterms:created xsi:type="dcterms:W3CDTF">2018-02-22T11:16:00Z</dcterms:created>
  <dcterms:modified xsi:type="dcterms:W3CDTF">2018-02-26T07:58:00Z</dcterms:modified>
</cp:coreProperties>
</file>