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E3" w:rsidRDefault="00953BE3" w:rsidP="00953BE3">
      <w:pPr>
        <w:tabs>
          <w:tab w:val="left" w:pos="5812"/>
        </w:tabs>
        <w:jc w:val="right"/>
        <w:rPr>
          <w:b/>
          <w:sz w:val="22"/>
          <w:szCs w:val="22"/>
        </w:rPr>
      </w:pPr>
      <w:r w:rsidRPr="00DB10F1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5A</w:t>
      </w:r>
      <w:r w:rsidRPr="00DB10F1">
        <w:rPr>
          <w:b/>
          <w:sz w:val="22"/>
          <w:szCs w:val="22"/>
        </w:rPr>
        <w:t xml:space="preserve"> do specyfikacji</w:t>
      </w:r>
    </w:p>
    <w:p w:rsidR="00953BE3" w:rsidRPr="00DB10F1" w:rsidRDefault="00953BE3" w:rsidP="00953BE3">
      <w:pPr>
        <w:tabs>
          <w:tab w:val="left" w:pos="581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(załącznik nr 2 do umowy)</w:t>
      </w:r>
    </w:p>
    <w:p w:rsidR="00953BE3" w:rsidRPr="00DB10F1" w:rsidRDefault="00953BE3" w:rsidP="00953BE3">
      <w:pPr>
        <w:rPr>
          <w:sz w:val="22"/>
          <w:szCs w:val="22"/>
        </w:rPr>
      </w:pPr>
    </w:p>
    <w:p w:rsidR="00953BE3" w:rsidRPr="004028F9" w:rsidRDefault="00953BE3" w:rsidP="00953BE3">
      <w:pPr>
        <w:jc w:val="center"/>
        <w:rPr>
          <w:b/>
          <w:sz w:val="22"/>
          <w:szCs w:val="22"/>
          <w:u w:val="single"/>
        </w:rPr>
      </w:pPr>
      <w:r w:rsidRPr="004028F9">
        <w:rPr>
          <w:b/>
          <w:sz w:val="22"/>
          <w:szCs w:val="22"/>
          <w:u w:val="single"/>
        </w:rPr>
        <w:t>OPIS  PRZEDMIOTU ZAMÓWIENIA:</w:t>
      </w:r>
    </w:p>
    <w:p w:rsidR="00953BE3" w:rsidRPr="00DB10F1" w:rsidRDefault="00953BE3" w:rsidP="00953BE3">
      <w:pPr>
        <w:rPr>
          <w:b/>
          <w:sz w:val="22"/>
          <w:szCs w:val="22"/>
          <w:lang w:val="en-GB"/>
        </w:rPr>
      </w:pPr>
    </w:p>
    <w:p w:rsidR="00953BE3" w:rsidRPr="00061661" w:rsidRDefault="00953BE3" w:rsidP="00953BE3">
      <w:pPr>
        <w:pStyle w:val="Tytu"/>
        <w:rPr>
          <w:color w:val="0000FF"/>
          <w:sz w:val="36"/>
          <w:szCs w:val="36"/>
        </w:rPr>
      </w:pPr>
      <w:r w:rsidRPr="00061661">
        <w:rPr>
          <w:color w:val="0000FF"/>
          <w:sz w:val="36"/>
          <w:szCs w:val="36"/>
        </w:rPr>
        <w:t>SIWZ</w:t>
      </w:r>
    </w:p>
    <w:p w:rsidR="00953BE3" w:rsidRDefault="00953BE3" w:rsidP="00953BE3">
      <w:pPr>
        <w:pStyle w:val="Tytu"/>
      </w:pPr>
    </w:p>
    <w:p w:rsidR="00953BE3" w:rsidRPr="00834E9A" w:rsidRDefault="00953BE3" w:rsidP="00953BE3">
      <w:pPr>
        <w:pStyle w:val="Tytu"/>
      </w:pPr>
      <w:proofErr w:type="spellStart"/>
      <w:r w:rsidRPr="00834E9A">
        <w:t>Specyfikacja</w:t>
      </w:r>
      <w:proofErr w:type="spellEnd"/>
      <w:r w:rsidRPr="00834E9A">
        <w:t xml:space="preserve"> </w:t>
      </w:r>
      <w:proofErr w:type="spellStart"/>
      <w:r w:rsidRPr="00834E9A">
        <w:t>warunków</w:t>
      </w:r>
      <w:proofErr w:type="spellEnd"/>
      <w:r w:rsidRPr="00834E9A">
        <w:t xml:space="preserve"> </w:t>
      </w:r>
      <w:proofErr w:type="spellStart"/>
      <w:r w:rsidRPr="00834E9A">
        <w:t>przetargowych</w:t>
      </w:r>
      <w:proofErr w:type="spellEnd"/>
      <w:r w:rsidRPr="00834E9A">
        <w:t xml:space="preserve"> na </w:t>
      </w:r>
      <w:proofErr w:type="spellStart"/>
      <w:r w:rsidRPr="00834E9A">
        <w:t>pogwarancyjny</w:t>
      </w:r>
      <w:proofErr w:type="spellEnd"/>
      <w:r w:rsidRPr="00834E9A">
        <w:t xml:space="preserve"> </w:t>
      </w:r>
      <w:proofErr w:type="spellStart"/>
      <w:r w:rsidRPr="00834E9A">
        <w:t>serwis</w:t>
      </w:r>
      <w:proofErr w:type="spellEnd"/>
      <w:r w:rsidRPr="00834E9A">
        <w:t xml:space="preserve"> </w:t>
      </w:r>
      <w:r>
        <w:br/>
      </w:r>
      <w:r>
        <w:br/>
        <w:t xml:space="preserve">1. System Gamma </w:t>
      </w:r>
      <w:proofErr w:type="spellStart"/>
      <w:r>
        <w:t>kamery</w:t>
      </w:r>
      <w:proofErr w:type="spellEnd"/>
      <w:r>
        <w:t xml:space="preserve"> </w:t>
      </w:r>
      <w:proofErr w:type="spellStart"/>
      <w:r>
        <w:t>QuantumCam</w:t>
      </w:r>
      <w:proofErr w:type="spellEnd"/>
      <w:r>
        <w:t xml:space="preserve"> (DDD)</w:t>
      </w:r>
      <w:r w:rsidRPr="00834E9A">
        <w:t xml:space="preserve"> w </w:t>
      </w:r>
      <w:proofErr w:type="spellStart"/>
      <w:r w:rsidRPr="00834E9A">
        <w:t>Zakładzie</w:t>
      </w:r>
      <w:proofErr w:type="spellEnd"/>
      <w:r w:rsidRPr="00834E9A">
        <w:t xml:space="preserve"> </w:t>
      </w:r>
      <w:proofErr w:type="spellStart"/>
      <w:r w:rsidRPr="00834E9A">
        <w:t>Medycyny</w:t>
      </w:r>
      <w:proofErr w:type="spellEnd"/>
      <w:r w:rsidRPr="00834E9A">
        <w:t xml:space="preserve"> </w:t>
      </w:r>
      <w:proofErr w:type="spellStart"/>
      <w:r w:rsidRPr="00834E9A">
        <w:t>Nuklearnej</w:t>
      </w:r>
      <w:proofErr w:type="spellEnd"/>
      <w:r w:rsidRPr="00834E9A">
        <w:t xml:space="preserve"> </w:t>
      </w:r>
      <w:proofErr w:type="spellStart"/>
      <w:r>
        <w:t>Wielkopolskiego</w:t>
      </w:r>
      <w:proofErr w:type="spellEnd"/>
      <w:r>
        <w:t xml:space="preserve"> Centrum </w:t>
      </w:r>
      <w:proofErr w:type="spellStart"/>
      <w:r>
        <w:t>Onkologii</w:t>
      </w:r>
      <w:proofErr w:type="spellEnd"/>
    </w:p>
    <w:p w:rsidR="00953BE3" w:rsidRDefault="00953BE3" w:rsidP="00953BE3">
      <w:pPr>
        <w:pStyle w:val="Tytu"/>
        <w:rPr>
          <w:b w:val="0"/>
        </w:rPr>
      </w:pPr>
    </w:p>
    <w:p w:rsidR="00953BE3" w:rsidRPr="00834E9A" w:rsidRDefault="00953BE3" w:rsidP="00953BE3">
      <w:pPr>
        <w:rPr>
          <w:b/>
        </w:rPr>
      </w:pPr>
    </w:p>
    <w:p w:rsidR="00953BE3" w:rsidRPr="00061661" w:rsidRDefault="00953BE3" w:rsidP="00953BE3">
      <w:pPr>
        <w:rPr>
          <w:b/>
        </w:rPr>
      </w:pPr>
      <w:r w:rsidRPr="00061661">
        <w:rPr>
          <w:b/>
        </w:rPr>
        <w:t>PARAMETRY GRANICZNE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25"/>
        <w:gridCol w:w="1800"/>
        <w:gridCol w:w="1440"/>
      </w:tblGrid>
      <w:tr w:rsidR="00953BE3" w:rsidTr="00953BE3">
        <w:trPr>
          <w:trHeight w:val="637"/>
        </w:trPr>
        <w:tc>
          <w:tcPr>
            <w:tcW w:w="675" w:type="dxa"/>
            <w:vAlign w:val="center"/>
          </w:tcPr>
          <w:p w:rsidR="00953BE3" w:rsidRDefault="00953BE3" w:rsidP="00953BE3">
            <w:pPr>
              <w:jc w:val="center"/>
              <w:rPr>
                <w:b/>
                <w:bCs/>
              </w:rPr>
            </w:pPr>
          </w:p>
          <w:p w:rsidR="00953BE3" w:rsidRPr="003D7818" w:rsidRDefault="00953BE3" w:rsidP="00953BE3">
            <w:pPr>
              <w:pStyle w:val="Nagwek3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625" w:type="dxa"/>
            <w:vAlign w:val="center"/>
          </w:tcPr>
          <w:p w:rsidR="00953BE3" w:rsidRDefault="00953BE3" w:rsidP="00953BE3">
            <w:pPr>
              <w:pStyle w:val="Nagwek1"/>
            </w:pPr>
            <w:r>
              <w:t>Informacje ogólne</w:t>
            </w:r>
          </w:p>
        </w:tc>
        <w:tc>
          <w:tcPr>
            <w:tcW w:w="1800" w:type="dxa"/>
            <w:vAlign w:val="center"/>
          </w:tcPr>
          <w:p w:rsidR="00953BE3" w:rsidRDefault="00953BE3" w:rsidP="00953BE3">
            <w:pPr>
              <w:pStyle w:val="Nagwek2"/>
            </w:pPr>
            <w:r>
              <w:t>Warunek wymagany</w:t>
            </w:r>
          </w:p>
        </w:tc>
        <w:tc>
          <w:tcPr>
            <w:tcW w:w="1440" w:type="dxa"/>
            <w:vAlign w:val="center"/>
          </w:tcPr>
          <w:p w:rsidR="00953BE3" w:rsidRDefault="00953BE3" w:rsidP="00953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953BE3" w:rsidTr="00953BE3">
        <w:trPr>
          <w:trHeight w:val="413"/>
        </w:trPr>
        <w:tc>
          <w:tcPr>
            <w:tcW w:w="9540" w:type="dxa"/>
            <w:gridSpan w:val="4"/>
            <w:vAlign w:val="center"/>
          </w:tcPr>
          <w:p w:rsidR="00953BE3" w:rsidRPr="00347F71" w:rsidRDefault="00953BE3" w:rsidP="00953BE3">
            <w:pPr>
              <w:jc w:val="center"/>
              <w:rPr>
                <w:b/>
                <w:bCs/>
              </w:rPr>
            </w:pPr>
            <w:r w:rsidRPr="001D68A5">
              <w:rPr>
                <w:b/>
              </w:rPr>
              <w:t>Informacje ogólne</w:t>
            </w: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1</w:t>
            </w:r>
          </w:p>
        </w:tc>
        <w:tc>
          <w:tcPr>
            <w:tcW w:w="5625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Pogwarancyjny serwis aparatu</w:t>
            </w:r>
            <w:r>
              <w:rPr>
                <w:sz w:val="22"/>
                <w:szCs w:val="22"/>
              </w:rPr>
              <w:t xml:space="preserve">ry wymienionej w załączniku </w:t>
            </w:r>
            <w:r w:rsidRPr="003D7818">
              <w:rPr>
                <w:sz w:val="22"/>
                <w:szCs w:val="22"/>
              </w:rPr>
              <w:t>do SIWZ</w:t>
            </w: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 xml:space="preserve">1.  konserwacje i przeglądy wraz z częściami ( zgodnie z załącznikiem </w:t>
            </w: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siwz</w:t>
            </w:r>
            <w:proofErr w:type="spellEnd"/>
            <w:r w:rsidRPr="003D7818">
              <w:rPr>
                <w:sz w:val="22"/>
                <w:szCs w:val="22"/>
              </w:rPr>
              <w:t>)</w:t>
            </w: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2.  bieżące naprawy wraz z częściami</w:t>
            </w: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3.  uaktualnienie oprogramowania</w:t>
            </w:r>
          </w:p>
        </w:tc>
        <w:tc>
          <w:tcPr>
            <w:tcW w:w="180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2</w:t>
            </w:r>
          </w:p>
        </w:tc>
        <w:tc>
          <w:tcPr>
            <w:tcW w:w="5625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 xml:space="preserve">Czas trwania umowy </w:t>
            </w:r>
          </w:p>
        </w:tc>
        <w:tc>
          <w:tcPr>
            <w:tcW w:w="1800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 xml:space="preserve">36 </w:t>
            </w:r>
            <w:proofErr w:type="spellStart"/>
            <w:r w:rsidRPr="000C0E4B">
              <w:rPr>
                <w:sz w:val="22"/>
                <w:szCs w:val="22"/>
              </w:rPr>
              <w:t>m-cy</w:t>
            </w:r>
            <w:proofErr w:type="spellEnd"/>
            <w:r w:rsidRPr="000C0E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3</w:t>
            </w:r>
          </w:p>
        </w:tc>
        <w:tc>
          <w:tcPr>
            <w:tcW w:w="5625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>Certyfikaty potwierdzające kwalifikacje pracowników wykonujących usługi serwisowe</w:t>
            </w:r>
          </w:p>
        </w:tc>
        <w:tc>
          <w:tcPr>
            <w:tcW w:w="1800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>Tak</w:t>
            </w:r>
          </w:p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>Dołączyć kopie</w:t>
            </w:r>
          </w:p>
        </w:tc>
        <w:tc>
          <w:tcPr>
            <w:tcW w:w="1440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4</w:t>
            </w:r>
          </w:p>
        </w:tc>
        <w:tc>
          <w:tcPr>
            <w:tcW w:w="5625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>Przeglądy w okresie jednego roku obowiązywania umowy</w:t>
            </w:r>
          </w:p>
        </w:tc>
        <w:tc>
          <w:tcPr>
            <w:tcW w:w="1800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 xml:space="preserve">Wypełnić załącznik nr 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440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5</w:t>
            </w:r>
          </w:p>
        </w:tc>
        <w:tc>
          <w:tcPr>
            <w:tcW w:w="5625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>Dostawa części zamiennych potrzebnych do konserwacji i napraw bezpośrednio do Użytkownika</w:t>
            </w:r>
          </w:p>
        </w:tc>
        <w:tc>
          <w:tcPr>
            <w:tcW w:w="1800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</w:tcPr>
          <w:p w:rsidR="00953BE3" w:rsidRPr="000C0E4B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6</w:t>
            </w:r>
          </w:p>
        </w:tc>
        <w:tc>
          <w:tcPr>
            <w:tcW w:w="5625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Sposób zgłaszania awarii</w:t>
            </w:r>
          </w:p>
          <w:p w:rsidR="00953BE3" w:rsidRPr="003D7818" w:rsidRDefault="00953BE3" w:rsidP="00953BE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telefon komórkowy do inżyniera serwisu</w:t>
            </w:r>
          </w:p>
          <w:p w:rsidR="00953BE3" w:rsidRPr="003D7818" w:rsidRDefault="00953BE3" w:rsidP="00953BE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 xml:space="preserve">telefon </w:t>
            </w:r>
          </w:p>
          <w:p w:rsidR="00953BE3" w:rsidRPr="003D7818" w:rsidRDefault="00953BE3" w:rsidP="00953BE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3D7818">
              <w:rPr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180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Tak, podać</w:t>
            </w: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Tak, podać</w:t>
            </w: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Tak, podać</w:t>
            </w:r>
          </w:p>
        </w:tc>
        <w:tc>
          <w:tcPr>
            <w:tcW w:w="1440" w:type="dxa"/>
          </w:tcPr>
          <w:p w:rsidR="00953BE3" w:rsidRPr="003D7818" w:rsidRDefault="00953BE3" w:rsidP="00953BE3">
            <w:pPr>
              <w:jc w:val="center"/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jc w:val="center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....................</w:t>
            </w:r>
          </w:p>
          <w:p w:rsidR="00953BE3" w:rsidRPr="003D7818" w:rsidRDefault="00953BE3" w:rsidP="00953BE3">
            <w:pPr>
              <w:jc w:val="center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....................</w:t>
            </w:r>
          </w:p>
          <w:p w:rsidR="00953BE3" w:rsidRPr="003D7818" w:rsidRDefault="00953BE3" w:rsidP="00953BE3">
            <w:pPr>
              <w:jc w:val="center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....................</w:t>
            </w: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7</w:t>
            </w:r>
          </w:p>
        </w:tc>
        <w:tc>
          <w:tcPr>
            <w:tcW w:w="5625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Możliwość współpracy ze specjalistą aplikacyjnym</w:t>
            </w:r>
          </w:p>
        </w:tc>
        <w:tc>
          <w:tcPr>
            <w:tcW w:w="180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8</w:t>
            </w:r>
          </w:p>
        </w:tc>
        <w:tc>
          <w:tcPr>
            <w:tcW w:w="5625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Wzór karty pracy</w:t>
            </w:r>
          </w:p>
        </w:tc>
        <w:tc>
          <w:tcPr>
            <w:tcW w:w="180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Dołączyć wzór</w:t>
            </w:r>
          </w:p>
        </w:tc>
        <w:tc>
          <w:tcPr>
            <w:tcW w:w="144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c>
          <w:tcPr>
            <w:tcW w:w="675" w:type="dxa"/>
          </w:tcPr>
          <w:p w:rsidR="00953BE3" w:rsidRPr="003D7818" w:rsidRDefault="00953BE3" w:rsidP="00953BE3">
            <w:pPr>
              <w:jc w:val="right"/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9</w:t>
            </w:r>
          </w:p>
        </w:tc>
        <w:tc>
          <w:tcPr>
            <w:tcW w:w="5625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Okresowe szkolenia dla pracowników, w zakresie obsługi zainstalowanych urządzeń i oprogramowania do opracowywania badań</w:t>
            </w:r>
          </w:p>
        </w:tc>
        <w:tc>
          <w:tcPr>
            <w:tcW w:w="180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RPr="00BD1D18" w:rsidTr="00953B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pStyle w:val="Nagwek1"/>
              <w:jc w:val="center"/>
            </w:pPr>
            <w:r w:rsidRPr="003D7818">
              <w:rPr>
                <w:sz w:val="22"/>
                <w:szCs w:val="22"/>
              </w:rPr>
              <w:br/>
            </w:r>
            <w:r w:rsidRPr="003D7818">
              <w:t>Gwarancja i serwis</w:t>
            </w:r>
            <w:r>
              <w:t xml:space="preserve"> </w:t>
            </w:r>
            <w:r w:rsidRPr="003D7818">
              <w:br/>
            </w:r>
          </w:p>
        </w:tc>
      </w:tr>
      <w:tr w:rsidR="00953BE3" w:rsidTr="00953B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ind w:left="360"/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7818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Przeglądy </w:t>
            </w:r>
            <w:r w:rsidRPr="00666930">
              <w:rPr>
                <w:rFonts w:ascii="Times New Roman" w:hAnsi="Times New Roman"/>
                <w:strike/>
                <w:color w:val="auto"/>
                <w:sz w:val="22"/>
                <w:szCs w:val="22"/>
                <w:highlight w:val="yellow"/>
              </w:rPr>
              <w:t>pogwarancyjne</w:t>
            </w:r>
            <w:r w:rsidRPr="003D781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zgodnie z dokumentacją </w:t>
            </w:r>
            <w:r w:rsidRPr="003D7818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producenta, dokonywane na koszt Wykonawcy, po uprzednim uzgodnieniu terminu z Użytkownikiem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ind w:left="360"/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11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7818">
              <w:rPr>
                <w:rFonts w:ascii="Times New Roman" w:hAnsi="Times New Roman"/>
                <w:color w:val="auto"/>
                <w:sz w:val="22"/>
                <w:szCs w:val="22"/>
              </w:rPr>
              <w:t>Uzgodniony harmonogram przeglądów dostarczony do Kierownika Zakładu Medycyny Nuklearnej w terminie 14 od podpisania umowy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ind w:left="360"/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12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0C0E4B" w:rsidRDefault="00953BE3" w:rsidP="00953BE3">
            <w:pPr>
              <w:jc w:val="both"/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>Za terminową realizację przeglądów i konserwacji zgodnie z harmonogramem odpowiada Wykonawca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ind w:left="360"/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13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0C0E4B" w:rsidRDefault="00953BE3" w:rsidP="00953BE3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00FF00"/>
                <w:sz w:val="22"/>
                <w:szCs w:val="22"/>
              </w:rPr>
            </w:pPr>
            <w:r w:rsidRPr="000C0E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Czas reakcji na zgłoszenie awarii – maksymalny czas podjęcia działań zmierzających do usunięcia awarii u użytkownika – do 8 godz.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ind w:left="360"/>
              <w:rPr>
                <w:sz w:val="22"/>
                <w:szCs w:val="22"/>
              </w:rPr>
            </w:pPr>
          </w:p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14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0C0E4B" w:rsidRDefault="00953BE3" w:rsidP="00953BE3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C0E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Wykonawca zobowiązuje się  do usunięcia usterek i wad w terminie do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0C0E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48 godzin w dni robocze, licząc od momentu  zgłoszenia awarii na piśmie lub  </w:t>
            </w:r>
            <w:proofErr w:type="spellStart"/>
            <w:r w:rsidRPr="000C0E4B">
              <w:rPr>
                <w:rFonts w:ascii="Times New Roman" w:hAnsi="Times New Roman"/>
                <w:color w:val="auto"/>
                <w:sz w:val="22"/>
                <w:szCs w:val="22"/>
              </w:rPr>
              <w:t>faxem</w:t>
            </w:r>
            <w:proofErr w:type="spellEnd"/>
            <w:r w:rsidRPr="000C0E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a w przypadku konieczności sprowadzania części spoza granic Polski – w terminie do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0C0E4B">
              <w:rPr>
                <w:rFonts w:ascii="Times New Roman" w:hAnsi="Times New Roman"/>
                <w:color w:val="auto"/>
                <w:sz w:val="22"/>
                <w:szCs w:val="22"/>
              </w:rPr>
              <w:t>10 dni roboczych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  <w:p w:rsidR="00953BE3" w:rsidRPr="003D7818" w:rsidRDefault="00953BE3" w:rsidP="00953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666930" w:rsidRDefault="00953BE3" w:rsidP="00953BE3">
            <w:pPr>
              <w:rPr>
                <w:sz w:val="22"/>
                <w:szCs w:val="22"/>
                <w:highlight w:val="yellow"/>
              </w:rPr>
            </w:pPr>
            <w:r w:rsidRPr="00666930">
              <w:rPr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666930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D781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Wykonawca zapewnia min </w:t>
            </w:r>
            <w:r w:rsidRPr="00666930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9</w:t>
            </w:r>
            <w:r w:rsidR="00666930" w:rsidRPr="00666930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0</w:t>
            </w:r>
            <w:r w:rsidRPr="00666930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%</w:t>
            </w:r>
            <w:r w:rsidRPr="003D781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czas bezawaryjnego działania dla poszczególnych elementów oferowanej konfiguracji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Tr="00953B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666930" w:rsidRDefault="00953BE3" w:rsidP="00953BE3">
            <w:pPr>
              <w:ind w:left="360"/>
              <w:rPr>
                <w:sz w:val="22"/>
                <w:szCs w:val="22"/>
                <w:highlight w:val="yellow"/>
              </w:rPr>
            </w:pPr>
          </w:p>
          <w:p w:rsidR="00953BE3" w:rsidRPr="00666930" w:rsidRDefault="00953BE3" w:rsidP="00953BE3">
            <w:pPr>
              <w:rPr>
                <w:sz w:val="22"/>
                <w:szCs w:val="22"/>
                <w:highlight w:val="yellow"/>
              </w:rPr>
            </w:pPr>
            <w:r w:rsidRPr="00666930">
              <w:rPr>
                <w:sz w:val="22"/>
                <w:szCs w:val="22"/>
                <w:highlight w:val="yellow"/>
              </w:rPr>
              <w:t>16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666930" w:rsidRDefault="00953BE3" w:rsidP="00666930">
            <w:pPr>
              <w:pStyle w:val="style"/>
              <w:spacing w:before="0" w:after="0"/>
              <w:ind w:left="0"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6693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 przypadku przekroczenia czasu naprawy danego urządzenia poza min. </w:t>
            </w:r>
            <w:r w:rsidRPr="00666930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9</w:t>
            </w:r>
            <w:r w:rsidR="00666930" w:rsidRPr="00666930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0</w:t>
            </w:r>
            <w:r w:rsidR="001A1F84" w:rsidRPr="00666930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%</w:t>
            </w:r>
            <w:r w:rsidR="00041F74" w:rsidRPr="00666930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,</w:t>
            </w:r>
            <w:r w:rsidR="00041F74" w:rsidRPr="0066693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66693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będą naliczane kary umowne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666930" w:rsidRDefault="00953BE3" w:rsidP="00953BE3">
            <w:pPr>
              <w:rPr>
                <w:sz w:val="22"/>
                <w:szCs w:val="22"/>
              </w:rPr>
            </w:pPr>
            <w:r w:rsidRPr="00666930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RPr="00FE7B90" w:rsidTr="00953B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br w:type="page"/>
              <w:t>17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0C0E4B" w:rsidRDefault="00953BE3" w:rsidP="00041F74">
            <w:pPr>
              <w:jc w:val="both"/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>Okres gwarancj</w:t>
            </w:r>
            <w:r w:rsidR="00041F74">
              <w:rPr>
                <w:sz w:val="22"/>
                <w:szCs w:val="22"/>
              </w:rPr>
              <w:t>i na wymieniony podzespół min</w:t>
            </w:r>
            <w:r w:rsidR="00041F74">
              <w:rPr>
                <w:sz w:val="22"/>
                <w:szCs w:val="22"/>
                <w:highlight w:val="yellow"/>
              </w:rPr>
              <w:t xml:space="preserve">. </w:t>
            </w:r>
            <w:r w:rsidR="00041F74" w:rsidRPr="00041F74">
              <w:rPr>
                <w:strike/>
                <w:sz w:val="22"/>
                <w:szCs w:val="22"/>
                <w:highlight w:val="yellow"/>
              </w:rPr>
              <w:t>12</w:t>
            </w:r>
            <w:r w:rsidRPr="00041F74">
              <w:rPr>
                <w:strike/>
                <w:sz w:val="22"/>
                <w:szCs w:val="22"/>
                <w:highlight w:val="yellow"/>
              </w:rPr>
              <w:t xml:space="preserve"> miesięcy</w:t>
            </w:r>
            <w:r w:rsidR="00041F74">
              <w:rPr>
                <w:sz w:val="22"/>
                <w:szCs w:val="22"/>
              </w:rPr>
              <w:t xml:space="preserve"> </w:t>
            </w:r>
            <w:r w:rsidR="00041F74" w:rsidRPr="00041F74">
              <w:rPr>
                <w:sz w:val="22"/>
                <w:szCs w:val="22"/>
                <w:highlight w:val="yellow"/>
              </w:rPr>
              <w:t>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  <w:tr w:rsidR="00953BE3" w:rsidRPr="00FE7B90" w:rsidTr="00953B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18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0C0E4B" w:rsidRDefault="00953BE3" w:rsidP="00953BE3">
            <w:pPr>
              <w:jc w:val="both"/>
              <w:rPr>
                <w:sz w:val="22"/>
                <w:szCs w:val="22"/>
              </w:rPr>
            </w:pPr>
            <w:r w:rsidRPr="000C0E4B">
              <w:rPr>
                <w:sz w:val="22"/>
                <w:szCs w:val="22"/>
              </w:rPr>
              <w:t xml:space="preserve">Okres gwarancji na wykonaną </w:t>
            </w:r>
            <w:r w:rsidRPr="00041F74">
              <w:rPr>
                <w:strike/>
                <w:sz w:val="22"/>
                <w:szCs w:val="22"/>
                <w:highlight w:val="yellow"/>
              </w:rPr>
              <w:t>pracę</w:t>
            </w:r>
            <w:r w:rsidRPr="000C0E4B">
              <w:rPr>
                <w:sz w:val="22"/>
                <w:szCs w:val="22"/>
              </w:rPr>
              <w:t xml:space="preserve"> </w:t>
            </w:r>
            <w:r w:rsidR="00041F74">
              <w:rPr>
                <w:sz w:val="22"/>
                <w:szCs w:val="22"/>
              </w:rPr>
              <w:t xml:space="preserve">naprawę </w:t>
            </w:r>
            <w:r w:rsidRPr="000C0E4B">
              <w:rPr>
                <w:sz w:val="22"/>
                <w:szCs w:val="22"/>
              </w:rPr>
              <w:t>min. 3 miesiące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  <w:r w:rsidRPr="003D7818">
              <w:rPr>
                <w:sz w:val="22"/>
                <w:szCs w:val="22"/>
              </w:rPr>
              <w:t>Tak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3" w:rsidRPr="003D7818" w:rsidRDefault="00953BE3" w:rsidP="00953BE3">
            <w:pPr>
              <w:rPr>
                <w:sz w:val="22"/>
                <w:szCs w:val="22"/>
              </w:rPr>
            </w:pPr>
          </w:p>
        </w:tc>
      </w:tr>
    </w:tbl>
    <w:p w:rsidR="00953BE3" w:rsidRDefault="00953BE3" w:rsidP="00953BE3"/>
    <w:p w:rsidR="00953BE3" w:rsidRDefault="00953BE3" w:rsidP="00953BE3"/>
    <w:p w:rsidR="00953BE3" w:rsidRDefault="00953BE3" w:rsidP="00953BE3">
      <w:pPr>
        <w:pStyle w:val="Nagwek1"/>
      </w:pPr>
      <w:r>
        <w:t>PARAMETRY OCENIANE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3322"/>
        <w:gridCol w:w="1559"/>
        <w:gridCol w:w="2693"/>
        <w:gridCol w:w="1701"/>
      </w:tblGrid>
      <w:tr w:rsidR="00953BE3" w:rsidRPr="00F24C27" w:rsidTr="00953BE3">
        <w:tc>
          <w:tcPr>
            <w:tcW w:w="476" w:type="dxa"/>
            <w:vAlign w:val="center"/>
          </w:tcPr>
          <w:p w:rsidR="00953BE3" w:rsidRPr="00F24C27" w:rsidRDefault="00953BE3" w:rsidP="00953BE3">
            <w:pPr>
              <w:jc w:val="center"/>
              <w:rPr>
                <w:b/>
                <w:bCs/>
              </w:rPr>
            </w:pPr>
          </w:p>
          <w:p w:rsidR="00953BE3" w:rsidRPr="00F24C27" w:rsidRDefault="00953BE3" w:rsidP="00953BE3">
            <w:pPr>
              <w:jc w:val="center"/>
              <w:rPr>
                <w:b/>
                <w:bCs/>
              </w:rPr>
            </w:pPr>
            <w:proofErr w:type="spellStart"/>
            <w:r w:rsidRPr="00F24C27">
              <w:rPr>
                <w:b/>
                <w:bCs/>
              </w:rPr>
              <w:t>Lp</w:t>
            </w:r>
            <w:proofErr w:type="spellEnd"/>
          </w:p>
          <w:p w:rsidR="00953BE3" w:rsidRPr="00F24C27" w:rsidRDefault="00953BE3" w:rsidP="00953BE3">
            <w:pPr>
              <w:jc w:val="center"/>
              <w:rPr>
                <w:b/>
                <w:bCs/>
              </w:rPr>
            </w:pPr>
          </w:p>
        </w:tc>
        <w:tc>
          <w:tcPr>
            <w:tcW w:w="3322" w:type="dxa"/>
            <w:vAlign w:val="center"/>
          </w:tcPr>
          <w:p w:rsidR="00953BE3" w:rsidRPr="00F24C27" w:rsidRDefault="00953BE3" w:rsidP="00953BE3">
            <w:pPr>
              <w:pStyle w:val="Nagwek1"/>
              <w:jc w:val="center"/>
              <w:rPr>
                <w:sz w:val="20"/>
                <w:szCs w:val="20"/>
              </w:rPr>
            </w:pPr>
            <w:r w:rsidRPr="00F24C27">
              <w:rPr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vAlign w:val="center"/>
          </w:tcPr>
          <w:p w:rsidR="00953BE3" w:rsidRPr="00F24C27" w:rsidRDefault="00953BE3" w:rsidP="00953BE3">
            <w:pPr>
              <w:pStyle w:val="Nagwek2"/>
              <w:rPr>
                <w:sz w:val="20"/>
                <w:szCs w:val="20"/>
              </w:rPr>
            </w:pPr>
            <w:r w:rsidRPr="00F24C27">
              <w:rPr>
                <w:sz w:val="20"/>
                <w:szCs w:val="20"/>
              </w:rPr>
              <w:t>Warunek wymagany</w:t>
            </w:r>
          </w:p>
        </w:tc>
        <w:tc>
          <w:tcPr>
            <w:tcW w:w="2693" w:type="dxa"/>
            <w:vAlign w:val="center"/>
          </w:tcPr>
          <w:p w:rsidR="00953BE3" w:rsidRPr="00F24C27" w:rsidRDefault="00953BE3" w:rsidP="00953BE3">
            <w:pPr>
              <w:jc w:val="center"/>
              <w:rPr>
                <w:b/>
                <w:bCs/>
              </w:rPr>
            </w:pPr>
            <w:r w:rsidRPr="00F24C27">
              <w:rPr>
                <w:b/>
                <w:bCs/>
              </w:rPr>
              <w:t>Zakres punktacji</w:t>
            </w:r>
          </w:p>
        </w:tc>
        <w:tc>
          <w:tcPr>
            <w:tcW w:w="1701" w:type="dxa"/>
            <w:vAlign w:val="center"/>
          </w:tcPr>
          <w:p w:rsidR="00953BE3" w:rsidRDefault="00953BE3" w:rsidP="00953BE3">
            <w:pPr>
              <w:jc w:val="center"/>
              <w:rPr>
                <w:b/>
                <w:bCs/>
              </w:rPr>
            </w:pPr>
            <w:r w:rsidRPr="00F24C27">
              <w:rPr>
                <w:b/>
                <w:bCs/>
              </w:rPr>
              <w:t>Wartość oferowana</w:t>
            </w:r>
          </w:p>
          <w:p w:rsidR="00953BE3" w:rsidRPr="00F24C27" w:rsidRDefault="00953BE3" w:rsidP="00953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(wypełnia Wykonawca)</w:t>
            </w: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1</w:t>
            </w:r>
          </w:p>
        </w:tc>
        <w:tc>
          <w:tcPr>
            <w:tcW w:w="3322" w:type="dxa"/>
          </w:tcPr>
          <w:p w:rsidR="00953BE3" w:rsidRDefault="00953BE3" w:rsidP="00953BE3">
            <w:r>
              <w:t>Dostępność serwisu:</w:t>
            </w:r>
          </w:p>
          <w:p w:rsidR="00953BE3" w:rsidRDefault="00953BE3" w:rsidP="00953BE3">
            <w:r>
              <w:t xml:space="preserve">- przyjmowanie zgłoszeń (dni i godziny pracy w tygodniu) </w:t>
            </w:r>
          </w:p>
          <w:p w:rsidR="00953BE3" w:rsidRDefault="00953BE3" w:rsidP="00953BE3"/>
          <w:p w:rsidR="00953BE3" w:rsidRPr="003E5EB0" w:rsidRDefault="00953BE3" w:rsidP="00953BE3">
            <w:r w:rsidRPr="000C738E">
              <w:t>- usuwanie awarii (dni i godziny pracy w tygodniu)</w:t>
            </w:r>
            <w:r w:rsidRPr="003E5EB0">
              <w:t xml:space="preserve"> </w:t>
            </w:r>
          </w:p>
        </w:tc>
        <w:tc>
          <w:tcPr>
            <w:tcW w:w="1559" w:type="dxa"/>
          </w:tcPr>
          <w:p w:rsidR="00953BE3" w:rsidRDefault="00953BE3" w:rsidP="00953BE3">
            <w:r>
              <w:t>Podać liczbę:</w:t>
            </w:r>
          </w:p>
          <w:p w:rsidR="00953BE3" w:rsidRDefault="00953BE3" w:rsidP="00953BE3">
            <w:r>
              <w:t xml:space="preserve">dni w tygodniu </w:t>
            </w:r>
          </w:p>
          <w:p w:rsidR="00953BE3" w:rsidRDefault="00953BE3" w:rsidP="00953BE3">
            <w:r>
              <w:t xml:space="preserve">zakres godzin </w:t>
            </w:r>
          </w:p>
          <w:p w:rsidR="00953BE3" w:rsidRDefault="00953BE3" w:rsidP="00953BE3"/>
          <w:p w:rsidR="00953BE3" w:rsidRDefault="00953BE3" w:rsidP="00953BE3">
            <w:r>
              <w:t>dni w tygodniu</w:t>
            </w:r>
          </w:p>
          <w:p w:rsidR="00953BE3" w:rsidRDefault="00953BE3" w:rsidP="00953BE3">
            <w:r>
              <w:t>zakres godzin</w:t>
            </w:r>
          </w:p>
        </w:tc>
        <w:tc>
          <w:tcPr>
            <w:tcW w:w="2693" w:type="dxa"/>
          </w:tcPr>
          <w:p w:rsidR="00953BE3" w:rsidRDefault="00953BE3" w:rsidP="00953BE3">
            <w:pPr>
              <w:jc w:val="center"/>
            </w:pPr>
          </w:p>
          <w:p w:rsidR="00953BE3" w:rsidRDefault="00953BE3" w:rsidP="00953BE3">
            <w:pPr>
              <w:jc w:val="center"/>
            </w:pPr>
            <w:r>
              <w:t>0 – 5</w:t>
            </w:r>
          </w:p>
          <w:p w:rsidR="00953BE3" w:rsidRDefault="00953BE3" w:rsidP="00953BE3">
            <w:pPr>
              <w:jc w:val="center"/>
            </w:pPr>
            <w:r>
              <w:t>0 – 5</w:t>
            </w:r>
          </w:p>
          <w:p w:rsidR="00953BE3" w:rsidRDefault="00953BE3" w:rsidP="00953BE3">
            <w:pPr>
              <w:jc w:val="center"/>
            </w:pPr>
          </w:p>
          <w:p w:rsidR="00953BE3" w:rsidRDefault="00953BE3" w:rsidP="00953BE3">
            <w:pPr>
              <w:jc w:val="center"/>
            </w:pPr>
            <w:r>
              <w:t>0 – 5</w:t>
            </w:r>
          </w:p>
          <w:p w:rsidR="00953BE3" w:rsidRDefault="00953BE3" w:rsidP="00953BE3">
            <w:pPr>
              <w:jc w:val="center"/>
            </w:pPr>
            <w:r>
              <w:t>0 – 5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wartości najmniejsze</w:t>
            </w: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 – 0 pkt.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>wartoś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ci największe</w:t>
            </w: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 – 5 pkt.</w:t>
            </w:r>
          </w:p>
          <w:p w:rsidR="00953BE3" w:rsidRDefault="00953BE3" w:rsidP="00953BE3">
            <w:r w:rsidRPr="00BD4EC3"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2</w:t>
            </w:r>
          </w:p>
        </w:tc>
        <w:tc>
          <w:tcPr>
            <w:tcW w:w="3322" w:type="dxa"/>
          </w:tcPr>
          <w:p w:rsidR="00953BE3" w:rsidRDefault="00953BE3" w:rsidP="00953BE3">
            <w:r>
              <w:t xml:space="preserve">Czas do podjęcia naprawy  tj. </w:t>
            </w:r>
            <w:r w:rsidRPr="000D04B8">
              <w:t xml:space="preserve">maksymalny czas podjęcia działań zmierzających do usunięcia awarii </w:t>
            </w:r>
            <w:r>
              <w:t xml:space="preserve">u użytkownika  </w:t>
            </w:r>
          </w:p>
        </w:tc>
        <w:tc>
          <w:tcPr>
            <w:tcW w:w="1559" w:type="dxa"/>
          </w:tcPr>
          <w:p w:rsidR="00953BE3" w:rsidRDefault="00953BE3" w:rsidP="00953BE3">
            <w:r>
              <w:t>Podać:</w:t>
            </w:r>
          </w:p>
          <w:p w:rsidR="00953BE3" w:rsidRDefault="00953BE3" w:rsidP="00953BE3">
            <w:r>
              <w:t>Liczba godzin</w:t>
            </w:r>
          </w:p>
        </w:tc>
        <w:tc>
          <w:tcPr>
            <w:tcW w:w="2693" w:type="dxa"/>
          </w:tcPr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953BE3" w:rsidRPr="00BD4EC3" w:rsidRDefault="00953BE3" w:rsidP="00953BE3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D4E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5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>wartość największa – 0 pkt.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>wartość najmniejsza – 5 pkt.</w:t>
            </w:r>
          </w:p>
          <w:p w:rsidR="00953BE3" w:rsidRDefault="00953BE3" w:rsidP="00953BE3">
            <w:r w:rsidRPr="00BD4EC3"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3</w:t>
            </w:r>
          </w:p>
        </w:tc>
        <w:tc>
          <w:tcPr>
            <w:tcW w:w="3322" w:type="dxa"/>
          </w:tcPr>
          <w:p w:rsidR="00953BE3" w:rsidRDefault="00953BE3" w:rsidP="00953BE3">
            <w:r>
              <w:t>Maksymalny czas usunięcia usterki</w:t>
            </w:r>
          </w:p>
          <w:p w:rsidR="00953BE3" w:rsidRDefault="00953BE3" w:rsidP="00953BE3">
            <w:r w:rsidRPr="000C738E">
              <w:t>- naprawa bez części (do 48 godz. w dni robocze)</w:t>
            </w:r>
          </w:p>
          <w:p w:rsidR="00953BE3" w:rsidRDefault="00953BE3" w:rsidP="00953BE3">
            <w:r>
              <w:lastRenderedPageBreak/>
              <w:t>- naprawa z importem części (do 10 dni roboczych)</w:t>
            </w:r>
          </w:p>
        </w:tc>
        <w:tc>
          <w:tcPr>
            <w:tcW w:w="1559" w:type="dxa"/>
          </w:tcPr>
          <w:p w:rsidR="00953BE3" w:rsidRDefault="00953BE3" w:rsidP="00953BE3">
            <w:r>
              <w:lastRenderedPageBreak/>
              <w:t>Podać:</w:t>
            </w:r>
          </w:p>
          <w:p w:rsidR="00953BE3" w:rsidRDefault="00953BE3" w:rsidP="00953BE3">
            <w:r>
              <w:t>Liczba godzin</w:t>
            </w:r>
          </w:p>
          <w:p w:rsidR="00953BE3" w:rsidRDefault="00953BE3" w:rsidP="00953BE3"/>
          <w:p w:rsidR="00953BE3" w:rsidRDefault="00953BE3" w:rsidP="00953BE3">
            <w:r>
              <w:lastRenderedPageBreak/>
              <w:t>Liczba dni</w:t>
            </w:r>
          </w:p>
        </w:tc>
        <w:tc>
          <w:tcPr>
            <w:tcW w:w="2693" w:type="dxa"/>
          </w:tcPr>
          <w:p w:rsidR="00953BE3" w:rsidRDefault="00953BE3" w:rsidP="00953BE3">
            <w:pPr>
              <w:jc w:val="center"/>
            </w:pPr>
          </w:p>
          <w:p w:rsidR="00953BE3" w:rsidRDefault="00953BE3" w:rsidP="00953BE3">
            <w:pPr>
              <w:jc w:val="center"/>
            </w:pPr>
            <w:r>
              <w:t>0 – 5</w:t>
            </w:r>
          </w:p>
          <w:p w:rsidR="00953BE3" w:rsidRDefault="00953BE3" w:rsidP="00953BE3">
            <w:pPr>
              <w:jc w:val="center"/>
            </w:pPr>
          </w:p>
          <w:p w:rsidR="00953BE3" w:rsidRDefault="00953BE3" w:rsidP="00953BE3">
            <w:pPr>
              <w:jc w:val="center"/>
            </w:pPr>
            <w:r>
              <w:lastRenderedPageBreak/>
              <w:t>0 – 5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 xml:space="preserve">wartości największe </w:t>
            </w: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>– 0 pkt.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>wartoś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ci najmniejsze</w:t>
            </w: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 – 5 pkt.</w:t>
            </w:r>
          </w:p>
          <w:p w:rsidR="00953BE3" w:rsidRDefault="00953BE3" w:rsidP="00953BE3">
            <w:r w:rsidRPr="00BD4EC3"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lastRenderedPageBreak/>
              <w:t>4</w:t>
            </w:r>
          </w:p>
        </w:tc>
        <w:tc>
          <w:tcPr>
            <w:tcW w:w="3322" w:type="dxa"/>
          </w:tcPr>
          <w:p w:rsidR="00953BE3" w:rsidRDefault="00953BE3" w:rsidP="00953BE3">
            <w:r>
              <w:t>Konsultacje w języku polskim poprzez bezpośredni kontakt z certyfikowanym inżynierem serwisowym  (telefon komórkowy)</w:t>
            </w:r>
          </w:p>
        </w:tc>
        <w:tc>
          <w:tcPr>
            <w:tcW w:w="1559" w:type="dxa"/>
          </w:tcPr>
          <w:p w:rsidR="00953BE3" w:rsidRDefault="00953BE3" w:rsidP="00953BE3">
            <w:r>
              <w:t xml:space="preserve">Tak / Nie </w:t>
            </w:r>
          </w:p>
          <w:p w:rsidR="00953BE3" w:rsidRDefault="00953BE3" w:rsidP="00953BE3"/>
        </w:tc>
        <w:tc>
          <w:tcPr>
            <w:tcW w:w="2693" w:type="dxa"/>
          </w:tcPr>
          <w:p w:rsidR="00953BE3" w:rsidRPr="000C738E" w:rsidRDefault="00953BE3" w:rsidP="00953BE3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73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10</w:t>
            </w:r>
          </w:p>
          <w:p w:rsidR="00953BE3" w:rsidRPr="000C738E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0C738E">
              <w:rPr>
                <w:rFonts w:ascii="Times New Roman" w:hAnsi="Times New Roman" w:cs="Times New Roman"/>
                <w:szCs w:val="20"/>
                <w:lang w:val="pl-PL"/>
              </w:rPr>
              <w:t>tak – 10 pkt.</w:t>
            </w:r>
          </w:p>
          <w:p w:rsidR="00953BE3" w:rsidRPr="000C738E" w:rsidRDefault="00953BE3" w:rsidP="00953BE3">
            <w:r w:rsidRPr="000C738E">
              <w:t>nie – 0 pkt.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5</w:t>
            </w:r>
          </w:p>
        </w:tc>
        <w:tc>
          <w:tcPr>
            <w:tcW w:w="3322" w:type="dxa"/>
          </w:tcPr>
          <w:p w:rsidR="00953BE3" w:rsidRDefault="00953BE3" w:rsidP="00953BE3">
            <w:r>
              <w:t>Konsultacje w języku polskim poprzez bezpośredni kontakt z certyfikowanym specjalistą aplikacyjnym (telefon komórkowy)</w:t>
            </w:r>
          </w:p>
        </w:tc>
        <w:tc>
          <w:tcPr>
            <w:tcW w:w="1559" w:type="dxa"/>
          </w:tcPr>
          <w:p w:rsidR="00953BE3" w:rsidRDefault="00953BE3" w:rsidP="00953BE3">
            <w:r>
              <w:t xml:space="preserve">Tak / Nie </w:t>
            </w:r>
          </w:p>
          <w:p w:rsidR="00953BE3" w:rsidRDefault="00953BE3" w:rsidP="00953BE3"/>
        </w:tc>
        <w:tc>
          <w:tcPr>
            <w:tcW w:w="2693" w:type="dxa"/>
          </w:tcPr>
          <w:p w:rsidR="00953BE3" w:rsidRPr="000C738E" w:rsidRDefault="00953BE3" w:rsidP="00953BE3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C73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10</w:t>
            </w:r>
          </w:p>
          <w:p w:rsidR="00953BE3" w:rsidRPr="000C738E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0C738E">
              <w:rPr>
                <w:rFonts w:ascii="Times New Roman" w:hAnsi="Times New Roman" w:cs="Times New Roman"/>
                <w:szCs w:val="20"/>
                <w:lang w:val="pl-PL"/>
              </w:rPr>
              <w:t>tak – 10 pkt.</w:t>
            </w:r>
          </w:p>
          <w:p w:rsidR="00953BE3" w:rsidRPr="000C738E" w:rsidRDefault="00953BE3" w:rsidP="00953BE3">
            <w:r w:rsidRPr="000C738E">
              <w:t>nie – 0 pkt.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6</w:t>
            </w:r>
          </w:p>
        </w:tc>
        <w:tc>
          <w:tcPr>
            <w:tcW w:w="3322" w:type="dxa"/>
          </w:tcPr>
          <w:p w:rsidR="00953BE3" w:rsidRDefault="00953BE3" w:rsidP="00953BE3">
            <w:r>
              <w:t>Okres gwarancji na wymieniony podzespół (minimum 12 miesięcy)</w:t>
            </w:r>
          </w:p>
        </w:tc>
        <w:tc>
          <w:tcPr>
            <w:tcW w:w="1559" w:type="dxa"/>
          </w:tcPr>
          <w:p w:rsidR="00953BE3" w:rsidRDefault="00953BE3" w:rsidP="00953BE3">
            <w:r>
              <w:t>Podać:</w:t>
            </w:r>
          </w:p>
          <w:p w:rsidR="00953BE3" w:rsidRDefault="00953BE3" w:rsidP="00953BE3">
            <w:r>
              <w:t>Ilość miesięcy</w:t>
            </w:r>
          </w:p>
        </w:tc>
        <w:tc>
          <w:tcPr>
            <w:tcW w:w="2693" w:type="dxa"/>
          </w:tcPr>
          <w:p w:rsidR="00953BE3" w:rsidRPr="00BD4EC3" w:rsidRDefault="00953BE3" w:rsidP="00953BE3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D4E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wartość największa – 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3</w:t>
            </w: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 pkt.</w:t>
            </w:r>
          </w:p>
          <w:p w:rsidR="00953BE3" w:rsidRDefault="00953BE3" w:rsidP="00953BE3">
            <w:r w:rsidRPr="00BD4EC3"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7</w:t>
            </w:r>
          </w:p>
        </w:tc>
        <w:tc>
          <w:tcPr>
            <w:tcW w:w="3322" w:type="dxa"/>
          </w:tcPr>
          <w:p w:rsidR="00953BE3" w:rsidRPr="003370D4" w:rsidRDefault="00953BE3" w:rsidP="00953BE3">
            <w:r w:rsidRPr="003370D4">
              <w:t xml:space="preserve">Okres gwarancji na wykonaną </w:t>
            </w:r>
            <w:r w:rsidRPr="008A05FF">
              <w:rPr>
                <w:strike/>
              </w:rPr>
              <w:t>pracę</w:t>
            </w:r>
            <w:r w:rsidRPr="003370D4">
              <w:t xml:space="preserve"> </w:t>
            </w:r>
            <w:r w:rsidR="008A05FF">
              <w:t xml:space="preserve">naprawę </w:t>
            </w:r>
            <w:r w:rsidRPr="003370D4">
              <w:t>(minimum 3 miesiące)</w:t>
            </w:r>
          </w:p>
        </w:tc>
        <w:tc>
          <w:tcPr>
            <w:tcW w:w="1559" w:type="dxa"/>
          </w:tcPr>
          <w:p w:rsidR="00953BE3" w:rsidRPr="003370D4" w:rsidRDefault="00953BE3" w:rsidP="00953BE3">
            <w:r w:rsidRPr="003370D4">
              <w:t>Podać:</w:t>
            </w:r>
          </w:p>
          <w:p w:rsidR="00953BE3" w:rsidRPr="003370D4" w:rsidRDefault="00953BE3" w:rsidP="00953BE3">
            <w:r w:rsidRPr="003370D4">
              <w:t>Ilość miesięcy</w:t>
            </w:r>
          </w:p>
        </w:tc>
        <w:tc>
          <w:tcPr>
            <w:tcW w:w="2693" w:type="dxa"/>
          </w:tcPr>
          <w:p w:rsidR="00953BE3" w:rsidRPr="003370D4" w:rsidRDefault="00953BE3" w:rsidP="00953BE3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70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2</w:t>
            </w:r>
          </w:p>
          <w:p w:rsidR="00953BE3" w:rsidRPr="003370D4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3370D4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953BE3" w:rsidRPr="003370D4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3370D4">
              <w:rPr>
                <w:rFonts w:ascii="Times New Roman" w:hAnsi="Times New Roman" w:cs="Times New Roman"/>
                <w:szCs w:val="20"/>
                <w:lang w:val="pl-PL"/>
              </w:rPr>
              <w:t>wartość największa – 2 pkt.</w:t>
            </w:r>
          </w:p>
          <w:p w:rsidR="00953BE3" w:rsidRPr="003370D4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70D4">
              <w:rPr>
                <w:rFonts w:ascii="Times New Roman" w:hAnsi="Times New Roman" w:cs="Times New Roman"/>
                <w:szCs w:val="20"/>
                <w:lang w:val="pl-PL"/>
              </w:rPr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8</w:t>
            </w:r>
          </w:p>
        </w:tc>
        <w:tc>
          <w:tcPr>
            <w:tcW w:w="3322" w:type="dxa"/>
          </w:tcPr>
          <w:p w:rsidR="00953BE3" w:rsidRPr="003370D4" w:rsidRDefault="00953BE3" w:rsidP="00953BE3">
            <w:r w:rsidRPr="003370D4">
              <w:t>Tworzenie nowego oprogramowania aplikacyjnego zgodnego z wymaganiami użytkownika</w:t>
            </w:r>
          </w:p>
        </w:tc>
        <w:tc>
          <w:tcPr>
            <w:tcW w:w="1559" w:type="dxa"/>
          </w:tcPr>
          <w:p w:rsidR="00953BE3" w:rsidRPr="003370D4" w:rsidRDefault="00953BE3" w:rsidP="00953BE3">
            <w:r w:rsidRPr="003370D4">
              <w:t xml:space="preserve">Tak / Nie </w:t>
            </w:r>
          </w:p>
          <w:p w:rsidR="00953BE3" w:rsidRPr="003370D4" w:rsidRDefault="00953BE3" w:rsidP="00953BE3"/>
        </w:tc>
        <w:tc>
          <w:tcPr>
            <w:tcW w:w="2693" w:type="dxa"/>
          </w:tcPr>
          <w:p w:rsidR="00953BE3" w:rsidRPr="003370D4" w:rsidRDefault="00953BE3" w:rsidP="00953BE3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70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5</w:t>
            </w:r>
          </w:p>
          <w:p w:rsidR="00953BE3" w:rsidRPr="003370D4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3370D4">
              <w:rPr>
                <w:rFonts w:ascii="Times New Roman" w:hAnsi="Times New Roman" w:cs="Times New Roman"/>
                <w:szCs w:val="20"/>
                <w:lang w:val="pl-PL"/>
              </w:rPr>
              <w:t>tak – 5 pkt.</w:t>
            </w:r>
          </w:p>
          <w:p w:rsidR="00953BE3" w:rsidRPr="003370D4" w:rsidRDefault="00953BE3" w:rsidP="00953BE3">
            <w:r w:rsidRPr="003370D4">
              <w:t>nie – 0 pkt.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9</w:t>
            </w:r>
          </w:p>
        </w:tc>
        <w:tc>
          <w:tcPr>
            <w:tcW w:w="3322" w:type="dxa"/>
          </w:tcPr>
          <w:p w:rsidR="00953BE3" w:rsidRPr="003370D4" w:rsidRDefault="00953BE3" w:rsidP="00953BE3">
            <w:r w:rsidRPr="003370D4">
              <w:t>Gwarantowany czas bezawaryjnej pracy urządzeń objętych umową (min. 95% dni roboczych z wyłączeniem dni planowych przeglądów)</w:t>
            </w:r>
          </w:p>
        </w:tc>
        <w:tc>
          <w:tcPr>
            <w:tcW w:w="1559" w:type="dxa"/>
          </w:tcPr>
          <w:p w:rsidR="00953BE3" w:rsidRPr="003370D4" w:rsidRDefault="00953BE3" w:rsidP="00953BE3">
            <w:r w:rsidRPr="003370D4">
              <w:t>Podać:</w:t>
            </w:r>
          </w:p>
          <w:p w:rsidR="00953BE3" w:rsidRPr="003370D4" w:rsidRDefault="00953BE3" w:rsidP="00953BE3">
            <w:r w:rsidRPr="003370D4">
              <w:t>W procentach</w:t>
            </w:r>
          </w:p>
        </w:tc>
        <w:tc>
          <w:tcPr>
            <w:tcW w:w="2693" w:type="dxa"/>
          </w:tcPr>
          <w:p w:rsidR="00953BE3" w:rsidRPr="003370D4" w:rsidRDefault="00953BE3" w:rsidP="00953BE3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70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 5</w:t>
            </w:r>
          </w:p>
          <w:p w:rsidR="00953BE3" w:rsidRPr="003370D4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3370D4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953BE3" w:rsidRPr="003370D4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3370D4">
              <w:rPr>
                <w:rFonts w:ascii="Times New Roman" w:hAnsi="Times New Roman" w:cs="Times New Roman"/>
                <w:szCs w:val="20"/>
                <w:lang w:val="pl-PL"/>
              </w:rPr>
              <w:t>wartość największa – 5 pkt.</w:t>
            </w:r>
          </w:p>
          <w:p w:rsidR="00953BE3" w:rsidRPr="003370D4" w:rsidRDefault="00953BE3" w:rsidP="00953BE3">
            <w:r w:rsidRPr="003370D4"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10</w:t>
            </w:r>
          </w:p>
        </w:tc>
        <w:tc>
          <w:tcPr>
            <w:tcW w:w="3322" w:type="dxa"/>
          </w:tcPr>
          <w:p w:rsidR="00953BE3" w:rsidRPr="003370D4" w:rsidRDefault="008A05FF" w:rsidP="00953BE3">
            <w:r w:rsidRPr="008A05FF">
              <w:rPr>
                <w:highlight w:val="yellow"/>
              </w:rPr>
              <w:t>L</w:t>
            </w:r>
            <w:r w:rsidR="00953BE3" w:rsidRPr="008A05FF">
              <w:rPr>
                <w:highlight w:val="yellow"/>
              </w:rPr>
              <w:t>iczba napraw powodująca wymianę podzespołu na nowy  (</w:t>
            </w:r>
            <w:proofErr w:type="spellStart"/>
            <w:r w:rsidR="00953BE3" w:rsidRPr="008A05FF">
              <w:rPr>
                <w:highlight w:val="yellow"/>
              </w:rPr>
              <w:t>max</w:t>
            </w:r>
            <w:proofErr w:type="spellEnd"/>
            <w:r w:rsidR="00953BE3" w:rsidRPr="008A05FF">
              <w:rPr>
                <w:highlight w:val="yellow"/>
              </w:rPr>
              <w:t>. 3 naprawy)</w:t>
            </w:r>
            <w:r w:rsidR="00953BE3" w:rsidRPr="003370D4">
              <w:t xml:space="preserve"> </w:t>
            </w:r>
          </w:p>
        </w:tc>
        <w:tc>
          <w:tcPr>
            <w:tcW w:w="1559" w:type="dxa"/>
          </w:tcPr>
          <w:p w:rsidR="00953BE3" w:rsidRPr="003370D4" w:rsidRDefault="00953BE3" w:rsidP="00953BE3">
            <w:r w:rsidRPr="003370D4">
              <w:t>Podać:</w:t>
            </w:r>
          </w:p>
          <w:p w:rsidR="00953BE3" w:rsidRPr="003370D4" w:rsidRDefault="00953BE3" w:rsidP="00953BE3"/>
        </w:tc>
        <w:tc>
          <w:tcPr>
            <w:tcW w:w="2693" w:type="dxa"/>
          </w:tcPr>
          <w:p w:rsidR="00953BE3" w:rsidRPr="003370D4" w:rsidRDefault="00953BE3" w:rsidP="00953BE3">
            <w:pPr>
              <w:jc w:val="center"/>
            </w:pPr>
            <w:r w:rsidRPr="003370D4">
              <w:t>0 – 5</w:t>
            </w:r>
          </w:p>
          <w:p w:rsidR="00953BE3" w:rsidRPr="003370D4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3370D4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953BE3" w:rsidRPr="003370D4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3370D4">
              <w:rPr>
                <w:rFonts w:ascii="Times New Roman" w:hAnsi="Times New Roman" w:cs="Times New Roman"/>
                <w:szCs w:val="20"/>
                <w:lang w:val="pl-PL"/>
              </w:rPr>
              <w:t>wartość największa – 5 pkt.</w:t>
            </w:r>
          </w:p>
          <w:p w:rsidR="00953BE3" w:rsidRPr="003370D4" w:rsidRDefault="00953BE3" w:rsidP="00953BE3">
            <w:r w:rsidRPr="003370D4"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11</w:t>
            </w:r>
          </w:p>
        </w:tc>
        <w:tc>
          <w:tcPr>
            <w:tcW w:w="3322" w:type="dxa"/>
          </w:tcPr>
          <w:p w:rsidR="00953BE3" w:rsidRPr="003370D4" w:rsidRDefault="00953BE3" w:rsidP="00953BE3">
            <w:r>
              <w:t xml:space="preserve">Doświadczenie w </w:t>
            </w:r>
            <w:proofErr w:type="spellStart"/>
            <w:r>
              <w:t>odsłudze</w:t>
            </w:r>
            <w:proofErr w:type="spellEnd"/>
            <w:r>
              <w:t xml:space="preserve"> gamma kamery przez certyfikowanego inżyniera serwisu</w:t>
            </w:r>
          </w:p>
        </w:tc>
        <w:tc>
          <w:tcPr>
            <w:tcW w:w="1559" w:type="dxa"/>
          </w:tcPr>
          <w:p w:rsidR="00953BE3" w:rsidRDefault="00953BE3" w:rsidP="00953BE3">
            <w:r>
              <w:t>Podać:</w:t>
            </w:r>
          </w:p>
          <w:p w:rsidR="00953BE3" w:rsidRDefault="00953BE3" w:rsidP="00953BE3">
            <w:r>
              <w:t>W latach</w:t>
            </w:r>
          </w:p>
        </w:tc>
        <w:tc>
          <w:tcPr>
            <w:tcW w:w="2693" w:type="dxa"/>
          </w:tcPr>
          <w:p w:rsidR="00953BE3" w:rsidRDefault="00953BE3" w:rsidP="00953BE3">
            <w:pPr>
              <w:jc w:val="center"/>
            </w:pPr>
            <w:r>
              <w:t>0 – 10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wartość największa – 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10</w:t>
            </w: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 pkt.</w:t>
            </w:r>
          </w:p>
          <w:p w:rsidR="00953BE3" w:rsidRDefault="00953BE3" w:rsidP="00953BE3">
            <w:r w:rsidRPr="00BD4EC3"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c>
          <w:tcPr>
            <w:tcW w:w="476" w:type="dxa"/>
          </w:tcPr>
          <w:p w:rsidR="00953BE3" w:rsidRDefault="00953BE3" w:rsidP="00953BE3">
            <w:r>
              <w:t>12</w:t>
            </w:r>
          </w:p>
        </w:tc>
        <w:tc>
          <w:tcPr>
            <w:tcW w:w="3322" w:type="dxa"/>
          </w:tcPr>
          <w:p w:rsidR="00953BE3" w:rsidRDefault="00953BE3" w:rsidP="00953BE3">
            <w:r>
              <w:t xml:space="preserve">Doświadczenie w </w:t>
            </w:r>
            <w:proofErr w:type="spellStart"/>
            <w:r>
              <w:t>odsłudze</w:t>
            </w:r>
            <w:proofErr w:type="spellEnd"/>
            <w:r>
              <w:t xml:space="preserve"> gamma kamery przez specjalistę aplikacyjnego</w:t>
            </w:r>
          </w:p>
        </w:tc>
        <w:tc>
          <w:tcPr>
            <w:tcW w:w="1559" w:type="dxa"/>
          </w:tcPr>
          <w:p w:rsidR="00953BE3" w:rsidRDefault="00953BE3" w:rsidP="00953BE3">
            <w:r>
              <w:t>Podać:</w:t>
            </w:r>
          </w:p>
          <w:p w:rsidR="00953BE3" w:rsidRDefault="00953BE3" w:rsidP="00953BE3">
            <w:r>
              <w:t>W latach</w:t>
            </w:r>
          </w:p>
        </w:tc>
        <w:tc>
          <w:tcPr>
            <w:tcW w:w="2693" w:type="dxa"/>
          </w:tcPr>
          <w:p w:rsidR="00953BE3" w:rsidRDefault="00953BE3" w:rsidP="00953BE3">
            <w:pPr>
              <w:jc w:val="center"/>
            </w:pPr>
            <w:r>
              <w:t>0 – 10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>wartość najmniejsza – 0 pkt.</w:t>
            </w:r>
          </w:p>
          <w:p w:rsidR="00953BE3" w:rsidRPr="00BD4EC3" w:rsidRDefault="00953BE3" w:rsidP="00953BE3">
            <w:pPr>
              <w:pStyle w:val="Tabletext"/>
              <w:snapToGrid w:val="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wartość największa – 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10</w:t>
            </w:r>
            <w:r w:rsidRPr="00BD4EC3">
              <w:rPr>
                <w:rFonts w:ascii="Times New Roman" w:hAnsi="Times New Roman" w:cs="Times New Roman"/>
                <w:szCs w:val="20"/>
                <w:lang w:val="pl-PL"/>
              </w:rPr>
              <w:t xml:space="preserve"> pkt.</w:t>
            </w:r>
          </w:p>
          <w:p w:rsidR="00953BE3" w:rsidRDefault="00953BE3" w:rsidP="00953BE3">
            <w:r w:rsidRPr="00BD4EC3">
              <w:t>pozostałe proporcjonalnie</w:t>
            </w: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  <w:tr w:rsidR="00953BE3" w:rsidTr="00953BE3">
        <w:trPr>
          <w:cantSplit/>
        </w:trPr>
        <w:tc>
          <w:tcPr>
            <w:tcW w:w="3798" w:type="dxa"/>
            <w:gridSpan w:val="2"/>
          </w:tcPr>
          <w:p w:rsidR="00953BE3" w:rsidRDefault="00953BE3" w:rsidP="00953BE3"/>
          <w:p w:rsidR="00953BE3" w:rsidRDefault="00953BE3" w:rsidP="00953BE3">
            <w:pPr>
              <w:jc w:val="center"/>
            </w:pPr>
            <w:r>
              <w:t>Liczba punktów</w:t>
            </w:r>
          </w:p>
        </w:tc>
        <w:tc>
          <w:tcPr>
            <w:tcW w:w="1559" w:type="dxa"/>
          </w:tcPr>
          <w:p w:rsidR="00953BE3" w:rsidRDefault="00953BE3" w:rsidP="00953BE3">
            <w:proofErr w:type="spellStart"/>
            <w:r>
              <w:t>Max</w:t>
            </w:r>
            <w:proofErr w:type="spellEnd"/>
            <w:r>
              <w:t xml:space="preserve">. liczba punktów = </w:t>
            </w:r>
            <w:r w:rsidRPr="00485CDD">
              <w:t>95</w:t>
            </w:r>
          </w:p>
          <w:p w:rsidR="00953BE3" w:rsidRDefault="00953BE3" w:rsidP="00953BE3"/>
        </w:tc>
        <w:tc>
          <w:tcPr>
            <w:tcW w:w="2693" w:type="dxa"/>
          </w:tcPr>
          <w:p w:rsidR="00953BE3" w:rsidRDefault="00953BE3" w:rsidP="00953BE3">
            <w:pPr>
              <w:jc w:val="center"/>
            </w:pPr>
          </w:p>
        </w:tc>
        <w:tc>
          <w:tcPr>
            <w:tcW w:w="1701" w:type="dxa"/>
          </w:tcPr>
          <w:p w:rsidR="00953BE3" w:rsidRDefault="00953BE3" w:rsidP="00953BE3">
            <w:pPr>
              <w:jc w:val="center"/>
            </w:pPr>
          </w:p>
        </w:tc>
      </w:tr>
    </w:tbl>
    <w:p w:rsidR="00953BE3" w:rsidRDefault="00953BE3" w:rsidP="00953BE3"/>
    <w:p w:rsidR="00953BE3" w:rsidRPr="001D68A5" w:rsidRDefault="00953BE3" w:rsidP="00953BE3">
      <w:pPr>
        <w:rPr>
          <w:b/>
          <w:sz w:val="22"/>
          <w:szCs w:val="22"/>
        </w:rPr>
      </w:pPr>
      <w:r w:rsidRPr="001D68A5">
        <w:rPr>
          <w:b/>
          <w:sz w:val="22"/>
          <w:szCs w:val="22"/>
        </w:rPr>
        <w:t>Uwaga:</w:t>
      </w:r>
    </w:p>
    <w:p w:rsidR="00953BE3" w:rsidRPr="001D68A5" w:rsidRDefault="00953BE3" w:rsidP="00953BE3">
      <w:pPr>
        <w:pStyle w:val="Tekstpodstawowy"/>
        <w:ind w:left="360"/>
        <w:rPr>
          <w:b/>
          <w:sz w:val="22"/>
          <w:szCs w:val="22"/>
        </w:rPr>
      </w:pPr>
      <w:r w:rsidRPr="001D68A5">
        <w:rPr>
          <w:b/>
          <w:sz w:val="22"/>
          <w:szCs w:val="22"/>
        </w:rPr>
        <w:t xml:space="preserve">1. W kryterium parametry oceniane, oceniane będą parametry określone w niniejszym załączniku do specyfikacji. Oferta najkorzystniejsza może uzyskać </w:t>
      </w:r>
      <w:r w:rsidRPr="00485CDD">
        <w:rPr>
          <w:b/>
          <w:sz w:val="22"/>
          <w:szCs w:val="22"/>
        </w:rPr>
        <w:t xml:space="preserve">maksymalnie 95 pkt. za </w:t>
      </w:r>
      <w:r w:rsidRPr="00485CDD">
        <w:rPr>
          <w:b/>
          <w:sz w:val="22"/>
          <w:szCs w:val="22"/>
        </w:rPr>
        <w:lastRenderedPageBreak/>
        <w:t>parametry oceniane oraz odpowiednio mniej w zależności od danych wskazanych przez Wykonawcę w niniejszym załączniku w kolumnie „Wartość oferowana”.</w:t>
      </w:r>
      <w:r w:rsidRPr="001D68A5">
        <w:rPr>
          <w:b/>
          <w:sz w:val="22"/>
          <w:szCs w:val="22"/>
        </w:rPr>
        <w:t xml:space="preserve"> </w:t>
      </w:r>
    </w:p>
    <w:p w:rsidR="00953BE3" w:rsidRPr="001D68A5" w:rsidRDefault="00953BE3" w:rsidP="00953BE3">
      <w:pPr>
        <w:pStyle w:val="Tekstpodstawowy"/>
        <w:ind w:left="360"/>
        <w:rPr>
          <w:b/>
          <w:sz w:val="22"/>
          <w:szCs w:val="22"/>
        </w:rPr>
      </w:pPr>
      <w:r w:rsidRPr="001D68A5">
        <w:rPr>
          <w:b/>
          <w:sz w:val="22"/>
          <w:szCs w:val="22"/>
        </w:rPr>
        <w:t>2. Ocena kryterium zostanie dokonana przez członków komisji przetargowej na podstawie danych zawartych w niniejszym załączniku w kolumnie „Wartość oferowana” i załączonych do niej dokumentów, potwierdzających spełnianie warunków w zakresie oferowanych parametrów.</w:t>
      </w:r>
    </w:p>
    <w:p w:rsidR="00953BE3" w:rsidRPr="001D68A5" w:rsidRDefault="00953BE3" w:rsidP="00953BE3">
      <w:pPr>
        <w:ind w:left="360"/>
        <w:rPr>
          <w:b/>
          <w:bCs/>
          <w:sz w:val="22"/>
          <w:szCs w:val="22"/>
        </w:rPr>
      </w:pPr>
      <w:r w:rsidRPr="001D68A5">
        <w:rPr>
          <w:b/>
          <w:bCs/>
          <w:sz w:val="22"/>
          <w:szCs w:val="22"/>
        </w:rPr>
        <w:t>3. Brak wpisu w kolumnie „Wartość oferowana” będzie skutkowało przyznaniem oceny punktowej równej zero.</w:t>
      </w:r>
    </w:p>
    <w:p w:rsidR="00953BE3" w:rsidRPr="001D68A5" w:rsidRDefault="00953BE3" w:rsidP="00953BE3">
      <w:pPr>
        <w:ind w:left="360"/>
        <w:rPr>
          <w:b/>
          <w:bCs/>
          <w:sz w:val="22"/>
          <w:szCs w:val="22"/>
        </w:rPr>
      </w:pPr>
      <w:r w:rsidRPr="001D68A5">
        <w:rPr>
          <w:b/>
          <w:bCs/>
          <w:sz w:val="22"/>
          <w:szCs w:val="22"/>
        </w:rPr>
        <w:t>4. Ilekroć jest mowa o wartości największej i wartości najmniejszej należy podać odpowiednio największą i najmniejszą oferowaną wartość.</w:t>
      </w:r>
    </w:p>
    <w:p w:rsidR="00953BE3" w:rsidRPr="001D68A5" w:rsidRDefault="00953BE3" w:rsidP="00953BE3">
      <w:pPr>
        <w:ind w:left="360"/>
        <w:rPr>
          <w:b/>
          <w:bCs/>
          <w:sz w:val="22"/>
          <w:szCs w:val="22"/>
        </w:rPr>
      </w:pPr>
      <w:r w:rsidRPr="001D68A5">
        <w:rPr>
          <w:b/>
          <w:bCs/>
          <w:sz w:val="22"/>
          <w:szCs w:val="22"/>
        </w:rPr>
        <w:t>5. Ilekroć  w kolumnie „Zakres punktacji”  występuje zwrot „pozostałe proporcjonalnie” zamawiający obliczy liczbę punktów z dokładnością do 1 miejsca po przecinku stosując ogólnie przyjęte zasady zaokrąglania. W przypadku gdy wszyscy wykonawcy zaoferują taką samą wartość parametru ocenianego  zamawiający przydzieli za ten parametr maksymalną liczbę  punktów.</w:t>
      </w:r>
    </w:p>
    <w:p w:rsidR="00953BE3" w:rsidRPr="001D68A5" w:rsidRDefault="00953BE3" w:rsidP="00953BE3">
      <w:pPr>
        <w:pStyle w:val="Tekstpodstawowy2"/>
        <w:tabs>
          <w:tab w:val="left" w:pos="9355"/>
        </w:tabs>
        <w:ind w:left="360" w:right="-1"/>
        <w:jc w:val="both"/>
        <w:rPr>
          <w:b w:val="0"/>
          <w:sz w:val="22"/>
          <w:szCs w:val="22"/>
        </w:rPr>
      </w:pPr>
      <w:r w:rsidRPr="001D68A5">
        <w:rPr>
          <w:b w:val="0"/>
          <w:bCs/>
          <w:sz w:val="22"/>
          <w:szCs w:val="22"/>
        </w:rPr>
        <w:t xml:space="preserve">6. </w:t>
      </w:r>
      <w:r w:rsidRPr="001D68A5">
        <w:rPr>
          <w:b w:val="0"/>
          <w:sz w:val="22"/>
          <w:szCs w:val="22"/>
        </w:rPr>
        <w:t>Dla parametrów nie stopniowalnych tj. gdy odpowiedź wykonawcy co do wartości oferowanej wyraża się sformułowaniem – Tak/ Nie, punktacja tego parametru wg reguły określonej niniejszym załącznikiem.</w:t>
      </w:r>
    </w:p>
    <w:p w:rsidR="00953BE3" w:rsidRPr="004B4FB9" w:rsidRDefault="00953BE3" w:rsidP="00953BE3">
      <w:pPr>
        <w:ind w:left="360"/>
        <w:rPr>
          <w:b/>
          <w:bCs/>
        </w:rPr>
      </w:pPr>
      <w:r w:rsidRPr="004B4FB9">
        <w:rPr>
          <w:b/>
          <w:bCs/>
        </w:rPr>
        <w:t xml:space="preserve"> </w:t>
      </w:r>
    </w:p>
    <w:p w:rsidR="00953BE3" w:rsidRDefault="00953BE3" w:rsidP="00953BE3">
      <w:pPr>
        <w:pStyle w:val="Tekstpodstawowy"/>
        <w:rPr>
          <w:b/>
          <w:u w:val="single"/>
        </w:rPr>
      </w:pPr>
    </w:p>
    <w:p w:rsidR="00953BE3" w:rsidRPr="00DB10F1" w:rsidRDefault="00953BE3" w:rsidP="00953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  <w:r w:rsidRPr="00DB10F1">
        <w:rPr>
          <w:sz w:val="22"/>
          <w:szCs w:val="22"/>
        </w:rPr>
        <w:t>..................................., dnia ......................... r.</w:t>
      </w: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DB10F1">
        <w:rPr>
          <w:sz w:val="22"/>
          <w:szCs w:val="22"/>
        </w:rPr>
        <w:t>...........................................................</w:t>
      </w:r>
    </w:p>
    <w:p w:rsidR="00953BE3" w:rsidRPr="00DB10F1" w:rsidRDefault="00953BE3" w:rsidP="00953BE3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DB10F1">
        <w:rPr>
          <w:sz w:val="22"/>
          <w:szCs w:val="22"/>
        </w:rPr>
        <w:t>podpis i pieczęć imienna osoby(osób) uprawnionej(</w:t>
      </w:r>
      <w:proofErr w:type="spellStart"/>
      <w:r w:rsidRPr="00DB10F1">
        <w:rPr>
          <w:sz w:val="22"/>
          <w:szCs w:val="22"/>
        </w:rPr>
        <w:t>ych</w:t>
      </w:r>
      <w:proofErr w:type="spellEnd"/>
      <w:r w:rsidRPr="00DB10F1">
        <w:rPr>
          <w:sz w:val="22"/>
          <w:szCs w:val="22"/>
        </w:rPr>
        <w:t>) do reprezentowania Wykonawcy</w:t>
      </w: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666930" w:rsidRDefault="00666930" w:rsidP="00953BE3">
      <w:pPr>
        <w:jc w:val="center"/>
        <w:rPr>
          <w:b/>
          <w:bCs/>
        </w:rPr>
      </w:pPr>
    </w:p>
    <w:p w:rsidR="00666930" w:rsidRDefault="00666930" w:rsidP="00953BE3">
      <w:pPr>
        <w:jc w:val="center"/>
        <w:rPr>
          <w:b/>
          <w:bCs/>
        </w:rPr>
      </w:pPr>
    </w:p>
    <w:p w:rsidR="00666930" w:rsidRDefault="00666930" w:rsidP="00953BE3">
      <w:pPr>
        <w:jc w:val="center"/>
        <w:rPr>
          <w:b/>
          <w:bCs/>
        </w:rPr>
      </w:pPr>
    </w:p>
    <w:p w:rsidR="00666930" w:rsidRDefault="00666930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Default="00953BE3" w:rsidP="00953BE3">
      <w:pPr>
        <w:jc w:val="center"/>
        <w:rPr>
          <w:b/>
          <w:bCs/>
        </w:rPr>
      </w:pPr>
    </w:p>
    <w:p w:rsidR="00953BE3" w:rsidRPr="00DB4C40" w:rsidRDefault="00953BE3" w:rsidP="00953BE3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Załącznik nr 5B </w:t>
      </w:r>
      <w:r>
        <w:rPr>
          <w:b/>
          <w:bCs/>
          <w:color w:val="0000FF"/>
        </w:rPr>
        <w:t xml:space="preserve">do SIWZ </w:t>
      </w:r>
    </w:p>
    <w:p w:rsidR="00953BE3" w:rsidRPr="00D64D2F" w:rsidRDefault="00953BE3" w:rsidP="00953BE3">
      <w:pPr>
        <w:pStyle w:val="Tytu"/>
        <w:rPr>
          <w:sz w:val="20"/>
        </w:rPr>
      </w:pPr>
    </w:p>
    <w:p w:rsidR="00953BE3" w:rsidRPr="00391CF3" w:rsidRDefault="00953BE3" w:rsidP="00953BE3">
      <w:pPr>
        <w:jc w:val="center"/>
        <w:rPr>
          <w:b/>
        </w:rPr>
      </w:pPr>
      <w:proofErr w:type="spellStart"/>
      <w:r w:rsidRPr="00391CF3">
        <w:rPr>
          <w:b/>
        </w:rPr>
        <w:t>I</w:t>
      </w:r>
      <w:r>
        <w:rPr>
          <w:b/>
        </w:rPr>
        <w:t>a</w:t>
      </w:r>
      <w:proofErr w:type="spellEnd"/>
      <w:r w:rsidRPr="00391CF3">
        <w:rPr>
          <w:b/>
        </w:rPr>
        <w:t xml:space="preserve">.  WYKAZ CZYNNOŚCI SERWISOWYCH GAMMAKAMERY </w:t>
      </w:r>
      <w:proofErr w:type="spellStart"/>
      <w:r>
        <w:rPr>
          <w:b/>
        </w:rPr>
        <w:t>QuantumCam</w:t>
      </w:r>
      <w:proofErr w:type="spellEnd"/>
    </w:p>
    <w:p w:rsidR="00953BE3" w:rsidRDefault="00953BE3" w:rsidP="00953BE3"/>
    <w:tbl>
      <w:tblPr>
        <w:tblStyle w:val="Tabela-Siatka"/>
        <w:tblW w:w="9464" w:type="dxa"/>
        <w:tblLook w:val="04A0"/>
      </w:tblPr>
      <w:tblGrid>
        <w:gridCol w:w="461"/>
        <w:gridCol w:w="3770"/>
        <w:gridCol w:w="5233"/>
      </w:tblGrid>
      <w:tr w:rsidR="00953BE3" w:rsidTr="00953BE3">
        <w:trPr>
          <w:trHeight w:val="376"/>
        </w:trPr>
        <w:tc>
          <w:tcPr>
            <w:tcW w:w="9464" w:type="dxa"/>
            <w:gridSpan w:val="3"/>
          </w:tcPr>
          <w:p w:rsidR="00953BE3" w:rsidRPr="000A0D6A" w:rsidRDefault="00953BE3" w:rsidP="00953BE3">
            <w:pPr>
              <w:jc w:val="center"/>
              <w:rPr>
                <w:b/>
              </w:rPr>
            </w:pPr>
            <w:r w:rsidRPr="000A0D6A">
              <w:rPr>
                <w:b/>
              </w:rPr>
              <w:t>Wykonywana czynność</w:t>
            </w:r>
          </w:p>
        </w:tc>
      </w:tr>
      <w:tr w:rsidR="00953BE3" w:rsidTr="00953BE3">
        <w:trPr>
          <w:trHeight w:val="281"/>
        </w:trPr>
        <w:tc>
          <w:tcPr>
            <w:tcW w:w="440" w:type="dxa"/>
          </w:tcPr>
          <w:p w:rsidR="00953BE3" w:rsidRPr="000A0D6A" w:rsidRDefault="00953BE3" w:rsidP="00953BE3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779" w:type="dxa"/>
          </w:tcPr>
          <w:p w:rsidR="00953BE3" w:rsidRPr="000A0D6A" w:rsidRDefault="00953BE3" w:rsidP="00953BE3">
            <w:pPr>
              <w:jc w:val="center"/>
              <w:rPr>
                <w:b/>
              </w:rPr>
            </w:pPr>
            <w:r w:rsidRPr="000A0D6A">
              <w:rPr>
                <w:b/>
              </w:rPr>
              <w:t>Test</w:t>
            </w:r>
          </w:p>
        </w:tc>
        <w:tc>
          <w:tcPr>
            <w:tcW w:w="5245" w:type="dxa"/>
          </w:tcPr>
          <w:p w:rsidR="00953BE3" w:rsidRPr="000A0D6A" w:rsidRDefault="00953BE3" w:rsidP="00953BE3">
            <w:pPr>
              <w:jc w:val="center"/>
              <w:rPr>
                <w:b/>
              </w:rPr>
            </w:pPr>
            <w:r w:rsidRPr="000A0D6A">
              <w:rPr>
                <w:b/>
              </w:rPr>
              <w:t>Opis testu</w:t>
            </w:r>
          </w:p>
        </w:tc>
      </w:tr>
      <w:tr w:rsidR="00953BE3" w:rsidTr="00953BE3">
        <w:trPr>
          <w:trHeight w:val="328"/>
        </w:trPr>
        <w:tc>
          <w:tcPr>
            <w:tcW w:w="9464" w:type="dxa"/>
            <w:gridSpan w:val="3"/>
          </w:tcPr>
          <w:p w:rsidR="00953BE3" w:rsidRPr="000A0D6A" w:rsidRDefault="00953BE3" w:rsidP="00953BE3">
            <w:pPr>
              <w:jc w:val="center"/>
              <w:rPr>
                <w:b/>
              </w:rPr>
            </w:pPr>
            <w:r w:rsidRPr="000A0D6A">
              <w:rPr>
                <w:b/>
              </w:rPr>
              <w:t>co 3 miesiące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1</w:t>
            </w:r>
          </w:p>
        </w:tc>
        <w:tc>
          <w:tcPr>
            <w:tcW w:w="3779" w:type="dxa"/>
          </w:tcPr>
          <w:p w:rsidR="00953BE3" w:rsidRDefault="00953BE3" w:rsidP="00953BE3">
            <w:r>
              <w:t xml:space="preserve">Wentylatory </w:t>
            </w:r>
            <w:proofErr w:type="spellStart"/>
            <w:r>
              <w:t>gantry</w:t>
            </w:r>
            <w:proofErr w:type="spellEnd"/>
          </w:p>
        </w:tc>
        <w:tc>
          <w:tcPr>
            <w:tcW w:w="5245" w:type="dxa"/>
          </w:tcPr>
          <w:p w:rsidR="00953BE3" w:rsidRDefault="00953BE3" w:rsidP="00953BE3">
            <w:r>
              <w:t>Sprawdzić i wyczyścić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2</w:t>
            </w:r>
          </w:p>
        </w:tc>
        <w:tc>
          <w:tcPr>
            <w:tcW w:w="3779" w:type="dxa"/>
          </w:tcPr>
          <w:p w:rsidR="00953BE3" w:rsidRDefault="00953BE3" w:rsidP="00953BE3">
            <w:r>
              <w:t xml:space="preserve">Ruchy </w:t>
            </w:r>
            <w:proofErr w:type="spellStart"/>
            <w:r>
              <w:t>gantry</w:t>
            </w:r>
            <w:proofErr w:type="spellEnd"/>
          </w:p>
        </w:tc>
        <w:tc>
          <w:tcPr>
            <w:tcW w:w="5245" w:type="dxa"/>
          </w:tcPr>
          <w:p w:rsidR="00953BE3" w:rsidRDefault="00953BE3" w:rsidP="00953BE3">
            <w:r>
              <w:t>Sprawdzić wykonywanie zaprogramowanych ruchów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3</w:t>
            </w:r>
          </w:p>
        </w:tc>
        <w:tc>
          <w:tcPr>
            <w:tcW w:w="3779" w:type="dxa"/>
          </w:tcPr>
          <w:p w:rsidR="00953BE3" w:rsidRDefault="00953BE3" w:rsidP="00953BE3">
            <w:r>
              <w:t>Obudowy części ruchomych</w:t>
            </w:r>
          </w:p>
        </w:tc>
        <w:tc>
          <w:tcPr>
            <w:tcW w:w="5245" w:type="dxa"/>
          </w:tcPr>
          <w:p w:rsidR="00953BE3" w:rsidRDefault="00953BE3" w:rsidP="00953BE3">
            <w:r>
              <w:t xml:space="preserve">Sprawdzić mocowanie części ruchomych </w:t>
            </w:r>
            <w:proofErr w:type="spellStart"/>
            <w:r>
              <w:t>gantry</w:t>
            </w:r>
            <w:proofErr w:type="spellEnd"/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4</w:t>
            </w:r>
          </w:p>
        </w:tc>
        <w:tc>
          <w:tcPr>
            <w:tcW w:w="3779" w:type="dxa"/>
          </w:tcPr>
          <w:p w:rsidR="00953BE3" w:rsidRDefault="00953BE3" w:rsidP="00953BE3">
            <w:r>
              <w:t>Pokrywy kolizyjne kolimatorów</w:t>
            </w:r>
          </w:p>
        </w:tc>
        <w:tc>
          <w:tcPr>
            <w:tcW w:w="5245" w:type="dxa"/>
          </w:tcPr>
          <w:p w:rsidR="00953BE3" w:rsidRDefault="00953BE3" w:rsidP="00953BE3">
            <w:r>
              <w:t>Sprawdzić działanie czujników kolizyjnych kolimatorów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5</w:t>
            </w:r>
          </w:p>
        </w:tc>
        <w:tc>
          <w:tcPr>
            <w:tcW w:w="3779" w:type="dxa"/>
          </w:tcPr>
          <w:p w:rsidR="00953BE3" w:rsidRDefault="00953BE3" w:rsidP="00953BE3">
            <w:r>
              <w:t>Wózki do kolimatorów</w:t>
            </w:r>
          </w:p>
        </w:tc>
        <w:tc>
          <w:tcPr>
            <w:tcW w:w="5245" w:type="dxa"/>
          </w:tcPr>
          <w:p w:rsidR="00953BE3" w:rsidRDefault="00953BE3" w:rsidP="00953BE3">
            <w:r>
              <w:t>Sprawdzić prawidłowe położenie wózka kolimatorów. Wykonać wymianę kolimatorów. Sprawdzić stan uchwytów kolimatorów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6</w:t>
            </w:r>
          </w:p>
        </w:tc>
        <w:tc>
          <w:tcPr>
            <w:tcW w:w="3779" w:type="dxa"/>
          </w:tcPr>
          <w:p w:rsidR="00953BE3" w:rsidRDefault="00953BE3" w:rsidP="00953BE3">
            <w:r>
              <w:t>Test E-stop (awaryjnego zatrzymania)</w:t>
            </w:r>
          </w:p>
        </w:tc>
        <w:tc>
          <w:tcPr>
            <w:tcW w:w="5245" w:type="dxa"/>
          </w:tcPr>
          <w:p w:rsidR="00953BE3" w:rsidRDefault="00953BE3" w:rsidP="00953BE3">
            <w:r>
              <w:t xml:space="preserve">Zweryfikować czy wszystkie przełączniki E-stop  zatrzymują ruchy </w:t>
            </w:r>
            <w:proofErr w:type="spellStart"/>
            <w:r>
              <w:t>gammakamery</w:t>
            </w:r>
            <w:proofErr w:type="spellEnd"/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7</w:t>
            </w:r>
          </w:p>
        </w:tc>
        <w:tc>
          <w:tcPr>
            <w:tcW w:w="3779" w:type="dxa"/>
          </w:tcPr>
          <w:p w:rsidR="00953BE3" w:rsidRDefault="00953BE3" w:rsidP="00953BE3">
            <w:r>
              <w:t>Kontrola jakości detektorów</w:t>
            </w:r>
          </w:p>
        </w:tc>
        <w:tc>
          <w:tcPr>
            <w:tcW w:w="5245" w:type="dxa"/>
          </w:tcPr>
          <w:p w:rsidR="00953BE3" w:rsidRDefault="00953BE3" w:rsidP="00953BE3">
            <w:r>
              <w:t>Wykonać test jednorodności wewnętrznej dla 99mTc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8</w:t>
            </w:r>
          </w:p>
        </w:tc>
        <w:tc>
          <w:tcPr>
            <w:tcW w:w="3779" w:type="dxa"/>
          </w:tcPr>
          <w:p w:rsidR="00953BE3" w:rsidRDefault="00953BE3" w:rsidP="00953BE3">
            <w:r>
              <w:t>Kopia danych</w:t>
            </w:r>
          </w:p>
        </w:tc>
        <w:tc>
          <w:tcPr>
            <w:tcW w:w="5245" w:type="dxa"/>
          </w:tcPr>
          <w:p w:rsidR="00953BE3" w:rsidRDefault="00953BE3" w:rsidP="00953BE3">
            <w:r>
              <w:t>Wykonać kopię plików kalibracyjnych</w:t>
            </w:r>
          </w:p>
        </w:tc>
      </w:tr>
      <w:tr w:rsidR="00953BE3" w:rsidTr="00953BE3">
        <w:trPr>
          <w:trHeight w:val="379"/>
        </w:trPr>
        <w:tc>
          <w:tcPr>
            <w:tcW w:w="9464" w:type="dxa"/>
            <w:gridSpan w:val="3"/>
            <w:vAlign w:val="center"/>
          </w:tcPr>
          <w:p w:rsidR="00953BE3" w:rsidRPr="000A0D6A" w:rsidRDefault="00953BE3" w:rsidP="00953BE3">
            <w:pPr>
              <w:jc w:val="center"/>
              <w:rPr>
                <w:b/>
              </w:rPr>
            </w:pPr>
            <w:r w:rsidRPr="000A0D6A">
              <w:rPr>
                <w:b/>
              </w:rPr>
              <w:t>co 6 miesięcy</w:t>
            </w:r>
          </w:p>
        </w:tc>
      </w:tr>
      <w:tr w:rsidR="00953BE3" w:rsidTr="00953BE3">
        <w:tc>
          <w:tcPr>
            <w:tcW w:w="440" w:type="dxa"/>
            <w:vAlign w:val="center"/>
          </w:tcPr>
          <w:p w:rsidR="00953BE3" w:rsidRDefault="00953BE3" w:rsidP="00953BE3">
            <w:r>
              <w:t>1</w:t>
            </w:r>
          </w:p>
        </w:tc>
        <w:tc>
          <w:tcPr>
            <w:tcW w:w="3779" w:type="dxa"/>
            <w:vAlign w:val="center"/>
          </w:tcPr>
          <w:p w:rsidR="00953BE3" w:rsidRDefault="00953BE3" w:rsidP="00953BE3">
            <w:r>
              <w:t>Łóżko pacjenta</w:t>
            </w:r>
          </w:p>
        </w:tc>
        <w:tc>
          <w:tcPr>
            <w:tcW w:w="5245" w:type="dxa"/>
          </w:tcPr>
          <w:p w:rsidR="00953BE3" w:rsidRDefault="00953BE3" w:rsidP="00953BE3">
            <w:r>
              <w:t xml:space="preserve">Sprawdzić mocowanie w uchwycie podłogi 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2</w:t>
            </w:r>
          </w:p>
        </w:tc>
        <w:tc>
          <w:tcPr>
            <w:tcW w:w="3779" w:type="dxa"/>
          </w:tcPr>
          <w:p w:rsidR="00953BE3" w:rsidRDefault="00953BE3" w:rsidP="00953BE3">
            <w:r>
              <w:t xml:space="preserve">Ustawienia mechaniczne </w:t>
            </w:r>
            <w:proofErr w:type="spellStart"/>
            <w:r>
              <w:t>gantry</w:t>
            </w:r>
            <w:proofErr w:type="spellEnd"/>
          </w:p>
        </w:tc>
        <w:tc>
          <w:tcPr>
            <w:tcW w:w="5245" w:type="dxa"/>
          </w:tcPr>
          <w:p w:rsidR="00953BE3" w:rsidRDefault="00953BE3" w:rsidP="00953BE3">
            <w:r>
              <w:t>Sprawdzić ustawienia detektorów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3</w:t>
            </w:r>
          </w:p>
        </w:tc>
        <w:tc>
          <w:tcPr>
            <w:tcW w:w="3779" w:type="dxa"/>
          </w:tcPr>
          <w:p w:rsidR="00953BE3" w:rsidRDefault="00953BE3" w:rsidP="00953BE3">
            <w:r>
              <w:t>Prowadnice i śruby detektorów</w:t>
            </w:r>
          </w:p>
        </w:tc>
        <w:tc>
          <w:tcPr>
            <w:tcW w:w="5245" w:type="dxa"/>
          </w:tcPr>
          <w:p w:rsidR="00953BE3" w:rsidRDefault="00953BE3" w:rsidP="00953BE3">
            <w:r>
              <w:t>Wyczyścić, przesmarować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4</w:t>
            </w:r>
          </w:p>
        </w:tc>
        <w:tc>
          <w:tcPr>
            <w:tcW w:w="3779" w:type="dxa"/>
          </w:tcPr>
          <w:p w:rsidR="00953BE3" w:rsidRDefault="00953BE3" w:rsidP="00953BE3">
            <w:r>
              <w:t>Czujniki limitu ruchów</w:t>
            </w:r>
          </w:p>
        </w:tc>
        <w:tc>
          <w:tcPr>
            <w:tcW w:w="5245" w:type="dxa"/>
          </w:tcPr>
          <w:p w:rsidR="00953BE3" w:rsidRDefault="00953BE3" w:rsidP="00953BE3">
            <w:r>
              <w:t>Sprawdzić i wyczyścić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5</w:t>
            </w:r>
          </w:p>
        </w:tc>
        <w:tc>
          <w:tcPr>
            <w:tcW w:w="3779" w:type="dxa"/>
          </w:tcPr>
          <w:p w:rsidR="00953BE3" w:rsidRDefault="00953BE3" w:rsidP="00953BE3">
            <w:r>
              <w:t>Kalibracja detektorów</w:t>
            </w:r>
          </w:p>
        </w:tc>
        <w:tc>
          <w:tcPr>
            <w:tcW w:w="5245" w:type="dxa"/>
          </w:tcPr>
          <w:p w:rsidR="00953BE3" w:rsidRDefault="00953BE3" w:rsidP="00953BE3">
            <w:r>
              <w:t>Wykonać kalibrację (</w:t>
            </w:r>
            <w:proofErr w:type="spellStart"/>
            <w:r>
              <w:t>gain</w:t>
            </w:r>
            <w:proofErr w:type="spellEnd"/>
            <w:r>
              <w:t xml:space="preserve">, energy, </w:t>
            </w:r>
            <w:proofErr w:type="spellStart"/>
            <w:r>
              <w:t>uniformity</w:t>
            </w:r>
            <w:proofErr w:type="spellEnd"/>
            <w:r>
              <w:t>)</w:t>
            </w:r>
          </w:p>
        </w:tc>
      </w:tr>
      <w:tr w:rsidR="00953BE3" w:rsidTr="00953BE3">
        <w:trPr>
          <w:trHeight w:val="432"/>
        </w:trPr>
        <w:tc>
          <w:tcPr>
            <w:tcW w:w="9464" w:type="dxa"/>
            <w:gridSpan w:val="3"/>
            <w:vAlign w:val="center"/>
          </w:tcPr>
          <w:p w:rsidR="00953BE3" w:rsidRPr="000A0D6A" w:rsidRDefault="00953BE3" w:rsidP="00953BE3">
            <w:pPr>
              <w:jc w:val="center"/>
              <w:rPr>
                <w:b/>
              </w:rPr>
            </w:pPr>
            <w:r w:rsidRPr="000A0D6A">
              <w:rPr>
                <w:b/>
              </w:rPr>
              <w:t>co 12 miesięcy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1</w:t>
            </w:r>
          </w:p>
        </w:tc>
        <w:tc>
          <w:tcPr>
            <w:tcW w:w="3779" w:type="dxa"/>
          </w:tcPr>
          <w:p w:rsidR="00953BE3" w:rsidRDefault="00953BE3" w:rsidP="00953BE3">
            <w:r>
              <w:t>Wentylatory detektorów</w:t>
            </w:r>
          </w:p>
        </w:tc>
        <w:tc>
          <w:tcPr>
            <w:tcW w:w="5245" w:type="dxa"/>
          </w:tcPr>
          <w:p w:rsidR="00953BE3" w:rsidRDefault="00953BE3" w:rsidP="00953BE3">
            <w:r>
              <w:t>Sprawdzić i wyczyścić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2</w:t>
            </w:r>
          </w:p>
        </w:tc>
        <w:tc>
          <w:tcPr>
            <w:tcW w:w="3779" w:type="dxa"/>
          </w:tcPr>
          <w:p w:rsidR="00953BE3" w:rsidRDefault="00953BE3" w:rsidP="00953BE3">
            <w:r>
              <w:t>Zamki kolimatorów</w:t>
            </w:r>
          </w:p>
        </w:tc>
        <w:tc>
          <w:tcPr>
            <w:tcW w:w="5245" w:type="dxa"/>
          </w:tcPr>
          <w:p w:rsidR="00953BE3" w:rsidRDefault="00953BE3" w:rsidP="00953BE3">
            <w:r>
              <w:t>Sprawdzić, wyczyścić, przesmarować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3</w:t>
            </w:r>
          </w:p>
        </w:tc>
        <w:tc>
          <w:tcPr>
            <w:tcW w:w="3779" w:type="dxa"/>
          </w:tcPr>
          <w:p w:rsidR="00953BE3" w:rsidRDefault="00953BE3" w:rsidP="00953BE3">
            <w:r>
              <w:t xml:space="preserve">Okablowanie </w:t>
            </w:r>
          </w:p>
        </w:tc>
        <w:tc>
          <w:tcPr>
            <w:tcW w:w="5245" w:type="dxa"/>
          </w:tcPr>
          <w:p w:rsidR="00953BE3" w:rsidRDefault="00953BE3" w:rsidP="00953BE3">
            <w:r>
              <w:t>Sprawdzić</w:t>
            </w:r>
          </w:p>
        </w:tc>
      </w:tr>
      <w:tr w:rsidR="00953BE3" w:rsidTr="00953BE3">
        <w:tc>
          <w:tcPr>
            <w:tcW w:w="440" w:type="dxa"/>
          </w:tcPr>
          <w:p w:rsidR="00953BE3" w:rsidRDefault="00953BE3" w:rsidP="00953BE3">
            <w:r>
              <w:t>4</w:t>
            </w:r>
          </w:p>
        </w:tc>
        <w:tc>
          <w:tcPr>
            <w:tcW w:w="3779" w:type="dxa"/>
          </w:tcPr>
          <w:p w:rsidR="00953BE3" w:rsidRDefault="00953BE3" w:rsidP="00953BE3">
            <w:r>
              <w:t>Łożysko śruby przesuwu</w:t>
            </w:r>
          </w:p>
        </w:tc>
        <w:tc>
          <w:tcPr>
            <w:tcW w:w="5245" w:type="dxa"/>
          </w:tcPr>
          <w:p w:rsidR="00953BE3" w:rsidRDefault="00953BE3" w:rsidP="00953BE3">
            <w:r>
              <w:t>Wyczyścić, przesmarować</w:t>
            </w:r>
          </w:p>
        </w:tc>
      </w:tr>
      <w:tr w:rsidR="00953BE3" w:rsidRPr="00351836" w:rsidTr="00953BE3">
        <w:tc>
          <w:tcPr>
            <w:tcW w:w="440" w:type="dxa"/>
          </w:tcPr>
          <w:p w:rsidR="00953BE3" w:rsidRDefault="00953BE3" w:rsidP="00953BE3">
            <w:r>
              <w:t>5</w:t>
            </w:r>
          </w:p>
        </w:tc>
        <w:tc>
          <w:tcPr>
            <w:tcW w:w="3779" w:type="dxa"/>
          </w:tcPr>
          <w:p w:rsidR="00953BE3" w:rsidRDefault="00953BE3" w:rsidP="00953BE3">
            <w:r>
              <w:t>Kalibracja detektorów</w:t>
            </w:r>
          </w:p>
        </w:tc>
        <w:tc>
          <w:tcPr>
            <w:tcW w:w="5245" w:type="dxa"/>
          </w:tcPr>
          <w:p w:rsidR="00953BE3" w:rsidRPr="00351836" w:rsidRDefault="00953BE3" w:rsidP="00953BE3">
            <w:pPr>
              <w:rPr>
                <w:lang w:val="en-US"/>
              </w:rPr>
            </w:pPr>
            <w:proofErr w:type="spellStart"/>
            <w:r w:rsidRPr="00351836">
              <w:rPr>
                <w:lang w:val="en-US"/>
              </w:rPr>
              <w:t>Wykonać</w:t>
            </w:r>
            <w:proofErr w:type="spellEnd"/>
            <w:r w:rsidRPr="00351836">
              <w:rPr>
                <w:lang w:val="en-US"/>
              </w:rPr>
              <w:t xml:space="preserve"> </w:t>
            </w:r>
            <w:proofErr w:type="spellStart"/>
            <w:r w:rsidRPr="00351836">
              <w:rPr>
                <w:lang w:val="en-US"/>
              </w:rPr>
              <w:t>kalibrację</w:t>
            </w:r>
            <w:proofErr w:type="spellEnd"/>
            <w:r w:rsidRPr="00351836">
              <w:rPr>
                <w:lang w:val="en-US"/>
              </w:rPr>
              <w:t xml:space="preserve"> (linearity, gain, energy, uniformity</w:t>
            </w:r>
          </w:p>
        </w:tc>
      </w:tr>
    </w:tbl>
    <w:p w:rsidR="00953BE3" w:rsidRPr="00351836" w:rsidRDefault="00953BE3" w:rsidP="00953BE3">
      <w:pPr>
        <w:rPr>
          <w:lang w:val="en-US"/>
        </w:rPr>
      </w:pPr>
    </w:p>
    <w:p w:rsidR="00953BE3" w:rsidRPr="00391CF3" w:rsidRDefault="00953BE3" w:rsidP="00953BE3">
      <w:pPr>
        <w:jc w:val="center"/>
        <w:rPr>
          <w:b/>
        </w:rPr>
      </w:pPr>
      <w:r w:rsidRPr="00391CF3">
        <w:rPr>
          <w:b/>
        </w:rPr>
        <w:t>I</w:t>
      </w:r>
      <w:r>
        <w:rPr>
          <w:b/>
        </w:rPr>
        <w:t>b</w:t>
      </w:r>
      <w:r w:rsidRPr="00391CF3">
        <w:rPr>
          <w:b/>
        </w:rPr>
        <w:t xml:space="preserve">.  </w:t>
      </w:r>
      <w:r>
        <w:rPr>
          <w:b/>
        </w:rPr>
        <w:t>PRZEGLĄD STACJI AKWIZYCYJNO-OPISOWEJ</w:t>
      </w:r>
    </w:p>
    <w:p w:rsidR="00953BE3" w:rsidRDefault="00953BE3" w:rsidP="00953BE3"/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953BE3" w:rsidTr="00953BE3">
        <w:tc>
          <w:tcPr>
            <w:tcW w:w="675" w:type="dxa"/>
          </w:tcPr>
          <w:p w:rsidR="00953BE3" w:rsidRDefault="00953BE3" w:rsidP="00953BE3">
            <w:r>
              <w:t>Lp.</w:t>
            </w:r>
          </w:p>
        </w:tc>
        <w:tc>
          <w:tcPr>
            <w:tcW w:w="8537" w:type="dxa"/>
          </w:tcPr>
          <w:p w:rsidR="00953BE3" w:rsidRPr="008A3124" w:rsidRDefault="008A3124" w:rsidP="00041F74">
            <w:pPr>
              <w:jc w:val="center"/>
              <w:rPr>
                <w:b/>
                <w:strike/>
              </w:rPr>
            </w:pPr>
            <w:r w:rsidRPr="008A3124">
              <w:rPr>
                <w:b/>
              </w:rPr>
              <w:t>Co pół roku.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1</w:t>
            </w:r>
          </w:p>
        </w:tc>
        <w:tc>
          <w:tcPr>
            <w:tcW w:w="8537" w:type="dxa"/>
          </w:tcPr>
          <w:p w:rsidR="00953BE3" w:rsidRDefault="00953BE3" w:rsidP="00953BE3">
            <w:r>
              <w:t>Kontrola mechaniczna i elektryczna elementów i podzespołów stacji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2</w:t>
            </w:r>
          </w:p>
        </w:tc>
        <w:tc>
          <w:tcPr>
            <w:tcW w:w="8537" w:type="dxa"/>
          </w:tcPr>
          <w:p w:rsidR="00953BE3" w:rsidRDefault="00953BE3" w:rsidP="00953BE3">
            <w:r>
              <w:t>Sprawdzenie okablowania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3</w:t>
            </w:r>
          </w:p>
        </w:tc>
        <w:tc>
          <w:tcPr>
            <w:tcW w:w="8537" w:type="dxa"/>
          </w:tcPr>
          <w:p w:rsidR="00953BE3" w:rsidRDefault="00953BE3" w:rsidP="00953BE3">
            <w:r>
              <w:t>Czyszczenie filtrów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4</w:t>
            </w:r>
          </w:p>
        </w:tc>
        <w:tc>
          <w:tcPr>
            <w:tcW w:w="8537" w:type="dxa"/>
          </w:tcPr>
          <w:p w:rsidR="00953BE3" w:rsidRDefault="00953BE3" w:rsidP="00953BE3">
            <w:r>
              <w:t>Sprawdzenie wentylatorów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5</w:t>
            </w:r>
          </w:p>
        </w:tc>
        <w:tc>
          <w:tcPr>
            <w:tcW w:w="8537" w:type="dxa"/>
          </w:tcPr>
          <w:p w:rsidR="00953BE3" w:rsidRDefault="00953BE3" w:rsidP="00953BE3">
            <w:r>
              <w:t>Testy i konserwacja systemu operacyjnego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6</w:t>
            </w:r>
          </w:p>
        </w:tc>
        <w:tc>
          <w:tcPr>
            <w:tcW w:w="8537" w:type="dxa"/>
          </w:tcPr>
          <w:p w:rsidR="00953BE3" w:rsidRDefault="00953BE3" w:rsidP="00953BE3">
            <w:r>
              <w:t>Sprawdzenie systemów plików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7</w:t>
            </w:r>
          </w:p>
        </w:tc>
        <w:tc>
          <w:tcPr>
            <w:tcW w:w="8537" w:type="dxa"/>
          </w:tcPr>
          <w:p w:rsidR="00953BE3" w:rsidRDefault="00953BE3" w:rsidP="00953BE3">
            <w:r>
              <w:t>Sprawdzenie napędów CD/DVD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8</w:t>
            </w:r>
          </w:p>
        </w:tc>
        <w:tc>
          <w:tcPr>
            <w:tcW w:w="8537" w:type="dxa"/>
          </w:tcPr>
          <w:p w:rsidR="00953BE3" w:rsidRDefault="00953BE3" w:rsidP="00953BE3">
            <w:r>
              <w:t>Aktualizacja definicji wirusów i programów szpiegujących</w:t>
            </w:r>
          </w:p>
        </w:tc>
      </w:tr>
    </w:tbl>
    <w:p w:rsidR="00953BE3" w:rsidRDefault="00953BE3" w:rsidP="00953BE3"/>
    <w:p w:rsidR="00953BE3" w:rsidRDefault="00953BE3" w:rsidP="00953BE3">
      <w:pPr>
        <w:tabs>
          <w:tab w:val="left" w:pos="2116"/>
        </w:tabs>
      </w:pPr>
      <w:r>
        <w:tab/>
      </w:r>
    </w:p>
    <w:p w:rsidR="00953BE3" w:rsidRDefault="00953BE3" w:rsidP="00953BE3">
      <w:pPr>
        <w:tabs>
          <w:tab w:val="left" w:pos="2116"/>
        </w:tabs>
      </w:pPr>
    </w:p>
    <w:p w:rsidR="00953BE3" w:rsidRDefault="00953BE3" w:rsidP="00953BE3">
      <w:pPr>
        <w:tabs>
          <w:tab w:val="left" w:pos="2116"/>
        </w:tabs>
      </w:pPr>
    </w:p>
    <w:p w:rsidR="00953BE3" w:rsidRDefault="00953BE3" w:rsidP="00953BE3">
      <w:pPr>
        <w:tabs>
          <w:tab w:val="left" w:pos="2116"/>
        </w:tabs>
      </w:pPr>
    </w:p>
    <w:p w:rsidR="00953BE3" w:rsidRDefault="00953BE3" w:rsidP="00953BE3">
      <w:pPr>
        <w:tabs>
          <w:tab w:val="left" w:pos="2116"/>
        </w:tabs>
      </w:pPr>
    </w:p>
    <w:p w:rsidR="00953BE3" w:rsidRDefault="00953BE3" w:rsidP="00953BE3">
      <w:pPr>
        <w:tabs>
          <w:tab w:val="left" w:pos="2116"/>
        </w:tabs>
      </w:pPr>
    </w:p>
    <w:p w:rsidR="00953BE3" w:rsidRDefault="00953BE3" w:rsidP="00953BE3">
      <w:pPr>
        <w:tabs>
          <w:tab w:val="left" w:pos="2116"/>
        </w:tabs>
      </w:pPr>
    </w:p>
    <w:p w:rsidR="00953BE3" w:rsidRDefault="00953BE3" w:rsidP="00953BE3">
      <w:pPr>
        <w:tabs>
          <w:tab w:val="left" w:pos="2116"/>
        </w:tabs>
      </w:pPr>
    </w:p>
    <w:p w:rsidR="00953BE3" w:rsidRDefault="00953BE3" w:rsidP="00953BE3">
      <w:pPr>
        <w:tabs>
          <w:tab w:val="left" w:pos="2116"/>
        </w:tabs>
      </w:pPr>
    </w:p>
    <w:p w:rsidR="00953BE3" w:rsidRPr="00391CF3" w:rsidRDefault="00953BE3" w:rsidP="00953BE3">
      <w:pPr>
        <w:jc w:val="center"/>
        <w:rPr>
          <w:b/>
        </w:rPr>
      </w:pPr>
      <w:r w:rsidRPr="00391CF3">
        <w:rPr>
          <w:b/>
        </w:rPr>
        <w:t>I</w:t>
      </w:r>
      <w:r>
        <w:rPr>
          <w:b/>
        </w:rPr>
        <w:t>I</w:t>
      </w:r>
      <w:r w:rsidRPr="00391CF3">
        <w:rPr>
          <w:b/>
        </w:rPr>
        <w:t xml:space="preserve">.  </w:t>
      </w:r>
      <w:r>
        <w:rPr>
          <w:b/>
        </w:rPr>
        <w:t>MODERNIZACJA SYSTEMU AKWIZYCJI I REKONSTRUKCJI</w:t>
      </w:r>
    </w:p>
    <w:p w:rsidR="00953BE3" w:rsidRDefault="00953BE3" w:rsidP="00953BE3"/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953BE3" w:rsidTr="00953BE3">
        <w:tc>
          <w:tcPr>
            <w:tcW w:w="675" w:type="dxa"/>
          </w:tcPr>
          <w:p w:rsidR="00953BE3" w:rsidRDefault="00953BE3" w:rsidP="00953BE3">
            <w:r>
              <w:t>Lp.</w:t>
            </w:r>
          </w:p>
        </w:tc>
        <w:tc>
          <w:tcPr>
            <w:tcW w:w="8537" w:type="dxa"/>
          </w:tcPr>
          <w:p w:rsidR="00953BE3" w:rsidRDefault="00953BE3" w:rsidP="00953BE3">
            <w:pPr>
              <w:jc w:val="center"/>
            </w:pPr>
            <w:r>
              <w:t>W terminie uzgodnionym z użytkownikiem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1</w:t>
            </w:r>
          </w:p>
        </w:tc>
        <w:tc>
          <w:tcPr>
            <w:tcW w:w="8537" w:type="dxa"/>
          </w:tcPr>
          <w:p w:rsidR="00953BE3" w:rsidRDefault="00953BE3" w:rsidP="00953BE3">
            <w:r>
              <w:t>Implementacja algorytmów skrócenia czasu badania, rekonstrukcji iteracyjnej SPECT i korekty ruchu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2</w:t>
            </w:r>
          </w:p>
        </w:tc>
        <w:tc>
          <w:tcPr>
            <w:tcW w:w="8537" w:type="dxa"/>
          </w:tcPr>
          <w:p w:rsidR="00953BE3" w:rsidRDefault="00953BE3" w:rsidP="00953BE3">
            <w:r>
              <w:t xml:space="preserve">Modernizacja istniejącej stacji akwizycyjno-opisowej do OASIS </w:t>
            </w:r>
            <w:proofErr w:type="spellStart"/>
            <w:r>
              <w:t>Hardware&amp;Software</w:t>
            </w:r>
            <w:proofErr w:type="spellEnd"/>
            <w:r>
              <w:t xml:space="preserve"> z integracją z systemem transferu danych DICOM w WCO</w:t>
            </w:r>
          </w:p>
        </w:tc>
      </w:tr>
      <w:tr w:rsidR="00953BE3" w:rsidTr="00953BE3">
        <w:tc>
          <w:tcPr>
            <w:tcW w:w="675" w:type="dxa"/>
          </w:tcPr>
          <w:p w:rsidR="00953BE3" w:rsidRDefault="00953BE3" w:rsidP="00953BE3">
            <w:r>
              <w:t>3</w:t>
            </w:r>
          </w:p>
        </w:tc>
        <w:tc>
          <w:tcPr>
            <w:tcW w:w="8537" w:type="dxa"/>
          </w:tcPr>
          <w:p w:rsidR="00953BE3" w:rsidRDefault="00953BE3" w:rsidP="00953BE3">
            <w:r>
              <w:t>Modernizacja oprogramowania do fuzji obrazów i planowania radioterapii</w:t>
            </w:r>
          </w:p>
        </w:tc>
      </w:tr>
    </w:tbl>
    <w:p w:rsidR="00953BE3" w:rsidRDefault="00953BE3" w:rsidP="00953BE3"/>
    <w:p w:rsidR="00953BE3" w:rsidRDefault="00953BE3" w:rsidP="00953BE3"/>
    <w:p w:rsidR="00953BE3" w:rsidRDefault="00953BE3" w:rsidP="00953BE3"/>
    <w:p w:rsidR="00953BE3" w:rsidRDefault="00953BE3" w:rsidP="00953BE3"/>
    <w:p w:rsidR="00953BE3" w:rsidRPr="00DB10F1" w:rsidRDefault="00953BE3" w:rsidP="00953B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  <w:r w:rsidRPr="00DB10F1">
        <w:rPr>
          <w:sz w:val="22"/>
          <w:szCs w:val="22"/>
        </w:rPr>
        <w:t>..................................., dnia ......................... r.</w:t>
      </w: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rPr>
          <w:sz w:val="22"/>
          <w:szCs w:val="22"/>
        </w:rPr>
      </w:pPr>
    </w:p>
    <w:p w:rsidR="00953BE3" w:rsidRPr="00DB10F1" w:rsidRDefault="00953BE3" w:rsidP="00953BE3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DB10F1">
        <w:rPr>
          <w:sz w:val="22"/>
          <w:szCs w:val="22"/>
        </w:rPr>
        <w:t>...........................................................</w:t>
      </w:r>
    </w:p>
    <w:p w:rsidR="00953BE3" w:rsidRPr="00DB10F1" w:rsidRDefault="00953BE3" w:rsidP="00953BE3">
      <w:pPr>
        <w:autoSpaceDE w:val="0"/>
        <w:autoSpaceDN w:val="0"/>
        <w:adjustRightInd w:val="0"/>
        <w:ind w:left="4956"/>
        <w:rPr>
          <w:sz w:val="22"/>
          <w:szCs w:val="22"/>
        </w:rPr>
      </w:pPr>
      <w:r w:rsidRPr="00DB10F1">
        <w:rPr>
          <w:sz w:val="22"/>
          <w:szCs w:val="22"/>
        </w:rPr>
        <w:t>podpis i pieczęć imienna osoby(osób) uprawnionej(</w:t>
      </w:r>
      <w:proofErr w:type="spellStart"/>
      <w:r w:rsidRPr="00DB10F1">
        <w:rPr>
          <w:sz w:val="22"/>
          <w:szCs w:val="22"/>
        </w:rPr>
        <w:t>ych</w:t>
      </w:r>
      <w:proofErr w:type="spellEnd"/>
      <w:r w:rsidRPr="00DB10F1">
        <w:rPr>
          <w:sz w:val="22"/>
          <w:szCs w:val="22"/>
        </w:rPr>
        <w:t>) do reprezentowania Wykonawcy</w:t>
      </w:r>
    </w:p>
    <w:p w:rsidR="00953BE3" w:rsidRDefault="00953BE3" w:rsidP="00953BE3">
      <w:pPr>
        <w:ind w:left="4956"/>
        <w:rPr>
          <w:i/>
          <w:sz w:val="22"/>
          <w:szCs w:val="22"/>
        </w:rPr>
      </w:pPr>
    </w:p>
    <w:p w:rsidR="00F327D9" w:rsidRDefault="00F327D9"/>
    <w:sectPr w:rsidR="00F327D9" w:rsidSect="00953BE3">
      <w:pgSz w:w="12240" w:h="15840" w:code="1"/>
      <w:pgMar w:top="1418" w:right="720" w:bottom="1418" w:left="155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6F39"/>
    <w:multiLevelType w:val="hybridMultilevel"/>
    <w:tmpl w:val="35C88414"/>
    <w:lvl w:ilvl="0" w:tplc="349000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AEB8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53BE3"/>
    <w:rsid w:val="00041F74"/>
    <w:rsid w:val="000F18BF"/>
    <w:rsid w:val="001862BA"/>
    <w:rsid w:val="001A1F84"/>
    <w:rsid w:val="0037274E"/>
    <w:rsid w:val="00544DAA"/>
    <w:rsid w:val="00611E2C"/>
    <w:rsid w:val="00666930"/>
    <w:rsid w:val="008A05FF"/>
    <w:rsid w:val="008A3124"/>
    <w:rsid w:val="00912BF4"/>
    <w:rsid w:val="00953BE3"/>
    <w:rsid w:val="00B75B80"/>
    <w:rsid w:val="00F3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B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3B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3B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BE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3BE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3BE3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953BE3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953BE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3BE3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53B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953BE3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953BE3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95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ny"/>
    <w:rsid w:val="00953BE3"/>
    <w:pPr>
      <w:keepLines/>
      <w:tabs>
        <w:tab w:val="left" w:pos="1134"/>
        <w:tab w:val="left" w:pos="1701"/>
        <w:tab w:val="left" w:pos="2835"/>
        <w:tab w:val="left" w:pos="5387"/>
        <w:tab w:val="right" w:pos="9356"/>
      </w:tabs>
      <w:suppressAutoHyphens/>
      <w:spacing w:before="60" w:after="60"/>
    </w:pPr>
    <w:rPr>
      <w:rFonts w:ascii="Arial" w:hAnsi="Arial" w:cs="Arial"/>
      <w:szCs w:val="22"/>
      <w:lang w:val="en-GB" w:eastAsia="ar-SA"/>
    </w:rPr>
  </w:style>
  <w:style w:type="paragraph" w:customStyle="1" w:styleId="style">
    <w:name w:val="style"/>
    <w:basedOn w:val="Normalny"/>
    <w:rsid w:val="00953BE3"/>
    <w:pPr>
      <w:spacing w:before="150" w:after="150"/>
      <w:ind w:left="150" w:right="450"/>
      <w:jc w:val="both"/>
    </w:pPr>
    <w:rPr>
      <w:rFonts w:ascii="Verdana" w:hAnsi="Verdana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7</cp:revision>
  <dcterms:created xsi:type="dcterms:W3CDTF">2017-03-24T07:43:00Z</dcterms:created>
  <dcterms:modified xsi:type="dcterms:W3CDTF">2017-03-29T06:20:00Z</dcterms:modified>
</cp:coreProperties>
</file>