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E1" w:rsidRDefault="00A115E1" w:rsidP="00A115E1">
      <w:pPr>
        <w:pStyle w:val="Tytu"/>
        <w:widowControl/>
        <w:rPr>
          <w:sz w:val="24"/>
          <w:szCs w:val="24"/>
          <w:lang w:val="pl-PL"/>
        </w:rPr>
      </w:pPr>
      <w:r>
        <w:rPr>
          <w:sz w:val="24"/>
          <w:szCs w:val="24"/>
        </w:rPr>
        <w:t xml:space="preserve">UMOWA do </w:t>
      </w:r>
      <w:r>
        <w:rPr>
          <w:sz w:val="24"/>
          <w:szCs w:val="24"/>
          <w:lang w:val="pl-PL"/>
        </w:rPr>
        <w:t>przetargu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pl-PL"/>
        </w:rPr>
        <w:t>nieograniczonego</w:t>
      </w:r>
      <w:r>
        <w:rPr>
          <w:sz w:val="24"/>
          <w:szCs w:val="24"/>
        </w:rPr>
        <w:t xml:space="preserve"> nr </w:t>
      </w:r>
      <w:r>
        <w:rPr>
          <w:sz w:val="24"/>
          <w:szCs w:val="24"/>
          <w:lang w:val="pl-PL"/>
        </w:rPr>
        <w:t>113/2008</w:t>
      </w:r>
    </w:p>
    <w:p w:rsidR="00A115E1" w:rsidRDefault="00A115E1" w:rsidP="00A115E1">
      <w:pPr>
        <w:pStyle w:val="Tytu"/>
        <w:widowControl/>
        <w:rPr>
          <w:sz w:val="24"/>
          <w:szCs w:val="24"/>
        </w:rPr>
      </w:pPr>
    </w:p>
    <w:p w:rsidR="00A115E1" w:rsidRDefault="00A115E1" w:rsidP="00A115E1">
      <w:pPr>
        <w:ind w:firstLine="708"/>
        <w:jc w:val="both"/>
      </w:pPr>
      <w:r>
        <w:t xml:space="preserve">Na podstawie przepisów ustawy z dnia 29 stycznia 2004 r. Prawo zamówień publicznych </w:t>
      </w:r>
      <w:r>
        <w:rPr>
          <w:b/>
          <w:bCs/>
        </w:rPr>
        <w:t>(</w:t>
      </w:r>
      <w:r>
        <w:rPr>
          <w:rFonts w:eastAsia="MS Mincho"/>
          <w:bCs/>
        </w:rPr>
        <w:t>Dz. U. z 2007 r. Nr 223, poz. 1655 z póź. zm.</w:t>
      </w:r>
      <w:r>
        <w:rPr>
          <w:bCs/>
        </w:rPr>
        <w:t xml:space="preserve">) </w:t>
      </w:r>
      <w:r>
        <w:t xml:space="preserve">w dniu ……………..pomiędzy Wielkopolskim Centrum Onkologii w Poznaniu ul. Garbary 15 zwanym dalej </w:t>
      </w:r>
      <w:r>
        <w:rPr>
          <w:b/>
        </w:rPr>
        <w:t>Zamawiającym</w:t>
      </w:r>
      <w:r>
        <w:t>, reprezentowanym przez:</w:t>
      </w:r>
    </w:p>
    <w:p w:rsidR="00A115E1" w:rsidRDefault="00A115E1" w:rsidP="00A115E1">
      <w:pPr>
        <w:tabs>
          <w:tab w:val="left" w:pos="360"/>
        </w:tabs>
        <w:ind w:left="-360"/>
        <w:jc w:val="both"/>
      </w:pPr>
      <w:r>
        <w:t xml:space="preserve">      inż. Małgorzatę Kołodziej-Sarnę - </w:t>
      </w:r>
      <w:r>
        <w:rPr>
          <w:i/>
        </w:rPr>
        <w:t>Z-cę Dyrektora ds. ekonomiczno-eksploatacyjnych,</w:t>
      </w:r>
      <w:r>
        <w:t xml:space="preserve"> </w:t>
      </w:r>
    </w:p>
    <w:p w:rsidR="00A115E1" w:rsidRDefault="00A115E1" w:rsidP="00A115E1">
      <w:pPr>
        <w:tabs>
          <w:tab w:val="left" w:pos="360"/>
        </w:tabs>
        <w:ind w:left="-360"/>
        <w:jc w:val="both"/>
      </w:pPr>
      <w:r>
        <w:t xml:space="preserve">      mgr Mirellę Śmigielską               - </w:t>
      </w:r>
      <w:r>
        <w:rPr>
          <w:i/>
        </w:rPr>
        <w:t>Głównego Księgowego,</w:t>
      </w:r>
    </w:p>
    <w:p w:rsidR="00A115E1" w:rsidRDefault="00A115E1" w:rsidP="00A115E1">
      <w:pPr>
        <w:jc w:val="both"/>
      </w:pPr>
      <w:r>
        <w:t>NIP: 778-13-42-057               REGON: 000291204;</w:t>
      </w:r>
    </w:p>
    <w:p w:rsidR="00A115E1" w:rsidRDefault="00A115E1" w:rsidP="00A115E1">
      <w:pPr>
        <w:jc w:val="both"/>
      </w:pPr>
      <w:r>
        <w:t>z jednej strony,</w:t>
      </w:r>
    </w:p>
    <w:p w:rsidR="00A115E1" w:rsidRDefault="00A115E1" w:rsidP="00A115E1">
      <w:pPr>
        <w:jc w:val="both"/>
      </w:pPr>
      <w:r>
        <w:t xml:space="preserve">a </w:t>
      </w:r>
    </w:p>
    <w:p w:rsidR="00A115E1" w:rsidRDefault="00A115E1" w:rsidP="00A115E1">
      <w:pPr>
        <w:jc w:val="both"/>
      </w:pPr>
      <w:r>
        <w:t>firmą .............................................................................................................</w:t>
      </w:r>
    </w:p>
    <w:p w:rsidR="00A115E1" w:rsidRDefault="00A115E1" w:rsidP="00A115E1">
      <w:pPr>
        <w:jc w:val="both"/>
      </w:pPr>
      <w:r>
        <w:t>z siedzibą w ..................................................................................................</w:t>
      </w:r>
    </w:p>
    <w:p w:rsidR="00A115E1" w:rsidRDefault="00A115E1" w:rsidP="00A115E1">
      <w:pPr>
        <w:jc w:val="both"/>
      </w:pPr>
      <w:r>
        <w:t>NIP: ................................       REGON: .............................;</w:t>
      </w:r>
    </w:p>
    <w:p w:rsidR="00A115E1" w:rsidRDefault="00A115E1" w:rsidP="00A115E1">
      <w:pPr>
        <w:jc w:val="both"/>
      </w:pPr>
      <w:r>
        <w:t xml:space="preserve">zarejestrowaną w ......................................................................................................; zwaną dalej </w:t>
      </w:r>
      <w:r>
        <w:rPr>
          <w:b/>
        </w:rPr>
        <w:t>Wykonawcą</w:t>
      </w:r>
      <w:r>
        <w:t>, reprezentowaną przez:</w:t>
      </w:r>
    </w:p>
    <w:p w:rsidR="00A115E1" w:rsidRDefault="00A115E1" w:rsidP="00A115E1">
      <w:pPr>
        <w:tabs>
          <w:tab w:val="left" w:pos="360"/>
        </w:tabs>
        <w:ind w:hanging="360"/>
        <w:jc w:val="both"/>
      </w:pPr>
      <w:r>
        <w:tab/>
        <w:t>.....................................................................................</w:t>
      </w:r>
    </w:p>
    <w:p w:rsidR="00A115E1" w:rsidRDefault="00A115E1" w:rsidP="00A115E1">
      <w:pPr>
        <w:tabs>
          <w:tab w:val="left" w:pos="360"/>
        </w:tabs>
        <w:ind w:hanging="360"/>
        <w:jc w:val="both"/>
      </w:pPr>
      <w:r>
        <w:tab/>
        <w:t>.....................................................................................</w:t>
      </w:r>
    </w:p>
    <w:p w:rsidR="00A115E1" w:rsidRDefault="00A115E1" w:rsidP="00A115E1">
      <w:pPr>
        <w:jc w:val="both"/>
      </w:pPr>
      <w:r>
        <w:t>z drugiej strony,</w:t>
      </w:r>
    </w:p>
    <w:p w:rsidR="00A115E1" w:rsidRDefault="00A115E1" w:rsidP="00A115E1">
      <w:pPr>
        <w:jc w:val="both"/>
      </w:pPr>
      <w:r>
        <w:t>została zawarta umowa o następującej treści:</w:t>
      </w:r>
    </w:p>
    <w:p w:rsidR="00A115E1" w:rsidRDefault="00A115E1" w:rsidP="00A115E1">
      <w:pPr>
        <w:jc w:val="both"/>
      </w:pPr>
    </w:p>
    <w:p w:rsidR="00A115E1" w:rsidRDefault="00A115E1" w:rsidP="00A115E1">
      <w:pPr>
        <w:jc w:val="center"/>
        <w:rPr>
          <w:sz w:val="28"/>
          <w:szCs w:val="28"/>
        </w:rPr>
      </w:pPr>
      <w:r>
        <w:rPr>
          <w:sz w:val="28"/>
          <w:szCs w:val="28"/>
        </w:rPr>
        <w:t>§ 1.</w:t>
      </w:r>
    </w:p>
    <w:p w:rsidR="00A115E1" w:rsidRDefault="00A115E1" w:rsidP="00A115E1">
      <w:pPr>
        <w:jc w:val="both"/>
      </w:pPr>
    </w:p>
    <w:p w:rsidR="00A115E1" w:rsidRDefault="00A115E1" w:rsidP="00A115E1">
      <w:pPr>
        <w:numPr>
          <w:ilvl w:val="0"/>
          <w:numId w:val="10"/>
        </w:numPr>
        <w:jc w:val="both"/>
      </w:pPr>
      <w:r>
        <w:t xml:space="preserve">Zawarcie niniejszej umowy zostało poprzedzone postępowaniem o udzielenie zamówienia publicznego w trybie </w:t>
      </w:r>
      <w:r>
        <w:rPr>
          <w:u w:val="single"/>
        </w:rPr>
        <w:t>przetargu nieograniczonego nr  113/2008.</w:t>
      </w:r>
    </w:p>
    <w:p w:rsidR="00A115E1" w:rsidRDefault="00A115E1" w:rsidP="00A115E1">
      <w:pPr>
        <w:numPr>
          <w:ilvl w:val="0"/>
          <w:numId w:val="10"/>
        </w:numPr>
        <w:jc w:val="both"/>
      </w:pPr>
      <w:r>
        <w:t>Umowa nie jest dotknięta wadami, o których mowa w art. 22 i 24 cytowanej ustawy.</w:t>
      </w:r>
    </w:p>
    <w:p w:rsidR="00A115E1" w:rsidRDefault="00A115E1" w:rsidP="00A115E1">
      <w:pPr>
        <w:numPr>
          <w:ilvl w:val="0"/>
          <w:numId w:val="10"/>
        </w:numPr>
        <w:jc w:val="both"/>
      </w:pPr>
      <w:r>
        <w:t>Umowa zostaje zawarta z chwilą jej podpisania przez obie strony.</w:t>
      </w:r>
    </w:p>
    <w:p w:rsidR="00A115E1" w:rsidRDefault="00A115E1" w:rsidP="00A115E1">
      <w:pPr>
        <w:ind w:left="360"/>
        <w:jc w:val="both"/>
      </w:pPr>
    </w:p>
    <w:p w:rsidR="00A115E1" w:rsidRDefault="00A115E1" w:rsidP="00A115E1">
      <w:pPr>
        <w:jc w:val="center"/>
        <w:rPr>
          <w:sz w:val="28"/>
          <w:szCs w:val="28"/>
        </w:rPr>
      </w:pPr>
      <w:r>
        <w:rPr>
          <w:sz w:val="28"/>
          <w:szCs w:val="28"/>
        </w:rPr>
        <w:t>§ 2.</w:t>
      </w:r>
    </w:p>
    <w:p w:rsidR="00A115E1" w:rsidRDefault="00A115E1" w:rsidP="00A115E1">
      <w:pPr>
        <w:jc w:val="center"/>
      </w:pPr>
    </w:p>
    <w:p w:rsidR="00A115E1" w:rsidRDefault="00A115E1" w:rsidP="00A115E1">
      <w:pPr>
        <w:numPr>
          <w:ilvl w:val="0"/>
          <w:numId w:val="11"/>
        </w:numPr>
        <w:jc w:val="both"/>
      </w:pPr>
      <w:r>
        <w:t xml:space="preserve">Przedmiotem umowy jest </w:t>
      </w:r>
      <w:r>
        <w:rPr>
          <w:b/>
        </w:rPr>
        <w:t>dostawa leków</w:t>
      </w:r>
      <w:r>
        <w:t xml:space="preserve"> w pakietach………………… w okresie od ………………. do …………………….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Wykonawca zobowiązuje się do realizacji przedmiotu zamówieni, w zakresie i ilościach zgodnych z zestawieniem wyspecyfikowanym w ofercie z dnia ……………</w:t>
      </w:r>
      <w:r>
        <w:rPr>
          <w:u w:val="single"/>
        </w:rPr>
        <w:t xml:space="preserve"> - formularz cenowy, formularz ofertowy wraz z pozostałymi załącznikami, stanowi</w:t>
      </w:r>
      <w:r>
        <w:t xml:space="preserve"> </w:t>
      </w:r>
      <w:r>
        <w:rPr>
          <w:u w:val="single"/>
        </w:rPr>
        <w:t>integralną część niniejszej umowy.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Dostawa odbywa się w dni robocze w godz. 8</w:t>
      </w:r>
      <w:r>
        <w:rPr>
          <w:vertAlign w:val="superscript"/>
        </w:rPr>
        <w:t xml:space="preserve">00 </w:t>
      </w:r>
      <w:r>
        <w:t xml:space="preserve"> - 14</w:t>
      </w:r>
      <w:r>
        <w:rPr>
          <w:vertAlign w:val="superscript"/>
        </w:rPr>
        <w:t>00</w:t>
      </w:r>
      <w:r>
        <w:t xml:space="preserve">. Jeżeli planowana dostawa  wypada w dniu wolnym od pracy, dostawa nastąpi w pierwszym dniu roboczym po wyznaczonym terminie. </w:t>
      </w:r>
      <w:r>
        <w:rPr>
          <w:u w:val="single"/>
        </w:rPr>
        <w:t xml:space="preserve"> 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Realizacja zamówienia odbywać się będzie sukcesywnie w terminie ..........................dni roboczych od złożenia zamówienia telefonicznie lub faxem.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Zamawiający zastrzega sobie prawo do składania zamówień bez ograniczeń, co do ilości przedmiotu zamówienia oraz częstotliwości dostaw.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Wykonawca zobowiązany jest zabezpieczyć dostawy w przypadku braku leku w magazynie Wykonawcy, z wyjątkiem sytuacji zaprzestania przez producenta produkcji oferowanego leku lub w przypadku gdy oferowany lek jest wycofany z obrotu. Wykonawca zabezpieczy warunki terminowej dostawy, nie obciążając przy tym Zamawiającego żadnymi dodatkowymi kosztami.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W przypadku, gdy Wykonawca nie dostarczy w wymaganym terminie (</w:t>
      </w:r>
      <w:r>
        <w:rPr>
          <w:b/>
          <w:i/>
        </w:rPr>
        <w:t>……… dni roboczych od momentu</w:t>
      </w:r>
      <w:r>
        <w:t xml:space="preserve"> złożenia zamówienia faxem lub telefonicznie) określonej partii przedmiotu </w:t>
      </w:r>
      <w:r>
        <w:lastRenderedPageBreak/>
        <w:t xml:space="preserve">zamówienia, zobowiązany jest pokryć Zamawiającemu różnicę w cenie zakupu  u innego dostawcy  –  zakup interwencyjny. 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Parametry techniczne i jakościowe zamawianego asortymentu – przedmiotu zamówienia nie mogą, w okresie na jaki została zawarta niniejszej umowy, być gorsze niż określone w ofercie.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 xml:space="preserve">Wykonawca gwarantuje, że będzie dostarczał leki o najwyższej jakości, zarówno pod względem norm jakościowych, jaki z odpowiednim terminem ważności, m.in. 12 miesięcy od dnia dostawy, zapewniającym bezpieczne użycie dostarczonych leków - przedmiotu zamówienia. Zamawiający dopuszcza możliwość dostawy leków z terminem krótszym, niż 12 miesięcy, jednakże tylko w przypadku uzyskania przez Wykonawcę pisemnej zgody Zamawiającego. 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rPr>
          <w:bCs/>
          <w:noProof/>
          <w:spacing w:val="-3"/>
        </w:rPr>
        <w:t>Okres gwarancji/ważności przedmiotu zamówienia jest równy jego okresowi przydatności do stosowania.</w:t>
      </w:r>
      <w:r>
        <w:t xml:space="preserve"> 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 xml:space="preserve">Zamawiający zastrzega prawo zgłaszania Wykonawcy reklamacji w odniesieniu do przedmiotu objętego zamówieniem. Wykonawca rozpatrzy reklamację bez zbędnej zwłoki nie później jednak niż w przeciągu 5 dni roboczych od dnia ich złożenia. Wszelkie reklamacje mogą być zgłaszane w okresie ważności otrzymanego asortymentu – przedmiotu zamówienia. Dostarczane leki – przedmiot zamówienia oznaczony będzie zgodnie z obwiązującymi przepisami prawa. 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W razie stwierdzenia wad przedmiotu umowy w okresie gwarancyjnym, Wykonawca zobowiązany będzie do bezpłatnej wymiany wadliwego przedmiotu zamówienia na wolny od wad– w terminie 3 dni roboczych od otrzymania pisemnej reklamacji Zamawiającego.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Odrzucenie przez Wykonawcę reklamacji Zamawiającego, upoważnia Zamawiającego do zasięgnięcia opinii lub ekspertyzy właściwego organu lub skierowania sprawy celem rozstrzygnięcia przez sąd.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rPr>
          <w:noProof/>
          <w:spacing w:val="-3"/>
        </w:rPr>
        <w:t>Jeżeli reklamacja Zamawiającego okaże się uzasadniona, koszty związane z przeprowadzeniem  opinii lub ekspertyzy ponosi Wykonawca.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Zamawiaj</w:t>
      </w:r>
      <w:r>
        <w:rPr>
          <w:rFonts w:eastAsia="TimesNewRoman"/>
        </w:rPr>
        <w:t>ą</w:t>
      </w:r>
      <w:r>
        <w:t>cemu przysługuje prawo odmowy przyj</w:t>
      </w:r>
      <w:r>
        <w:rPr>
          <w:rFonts w:eastAsia="TimesNewRoman"/>
        </w:rPr>
        <w:t>ę</w:t>
      </w:r>
      <w:r>
        <w:t xml:space="preserve">cia dostarczonego asortymentu – przedmiotu zamówienia  i </w:t>
      </w:r>
      <w:r>
        <w:rPr>
          <w:rFonts w:eastAsia="TimesNewRoman"/>
        </w:rPr>
        <w:t xml:space="preserve">żądania </w:t>
      </w:r>
      <w:r>
        <w:t>wymiany na wolny od wad w przypadku:</w:t>
      </w:r>
    </w:p>
    <w:p w:rsidR="00A115E1" w:rsidRDefault="00A115E1" w:rsidP="00A115E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dostarczenia asortymentu – przedmiotu zamówienia niewła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ciwej jako</w:t>
      </w:r>
      <w:r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</w:t>
      </w:r>
    </w:p>
    <w:p w:rsidR="00A115E1" w:rsidRDefault="00A115E1" w:rsidP="00A115E1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dostarczenia asortymentu – przedmiotu zamówienia niezgodnego zapotrzebowaniem.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Zamawiający może także odmówić przyjęcia asortymentu- przedmiotu zamówienia dostarczonego przez Wykonawcę z rażącym opóźnieniem lub zwłoką, nawet jeżeli wcześniej wystąpiły okoliczności, o których mowa w § 3 ust. 7</w:t>
      </w:r>
      <w:r>
        <w:rPr>
          <w:rFonts w:eastAsia="TimesNewRoman"/>
        </w:rPr>
        <w:t>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Wykonawca oświadcza, iż asortyment będący przedmiotem umowy stanowią jego własność, jest wolny od wad prawnych w stosunku do osób trzecich, nie stanowi on również przedmiotu zabezpieczenia.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Wykonawca ponosi odpowiedzialność z tytułu rękojmi za wady, w zakresie objętym przedmiotem zamówienia, na zasadach określonych w Kodeksie cywilnym.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Wykonawca dostarczy przedmiot zamówienia własnym transportem i na własny koszt, do miejsca wskazanego przez Zamawiającego tj. do magazynu Apteki Wielkopolskiego Centrum Onkologicznego w Poznaniu, ul. Garbary 15.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Dostawa, o której mowa w § 3 ust. 14 odbywać się będzie z zachowaniem zasad określonych w rozporządzeniu Ministra Zdrowia z dnia 26 lipca 2002 r. w sprawie procedur Dobrej Praktyki Dystrybucyjnej (Dz. U. z 2002 r. Nr 144, poz. 1216).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Po przywiezieniu towaru – przedmiotu umowy przez Wykonawcę, następuje jego przyjęcie przez Zmawiającego. Przyjęcie, o którym mowa w zd. 1, może być poprzedzona badaniem ilościowo – asortymentowym lub jakościowym dostarczonego towaru – przedmiotu zamówienia. Nie jest to jednak równoznaczne z uznaniem, iż przedmiotowy towar został dostarczony w ilościach i jakości zgodnej z zamówieniem.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lastRenderedPageBreak/>
        <w:t>Po przyjęciu towaru – przedmiotu zamówienia, Zmawiający w miarę możliwości rozpakowuje dostarczony towar. W trakcie czynności rozpakowywania Zamawiający dokonuje badania ilościowo – asortymentowego, jak również sprawdzenia, czy dostarczony towar jest wolny od widocznych wad fizycznych lub jakościowych. Przedstawiciel Wykonawcy upoważniony jest do obecności podczas tych czynności.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>Towar dostarczony w uzgodnionych opakowaniach, powinien mieć na opakowaniu oznaczenia fabryczne tzn. rodzaj, nazwę wyrobu, ilość, datę produkcji, nazwę i adres producenta, datę ważności oraz inne oznakowania zgodne z obowiązującymi w tym zakresie przepisami.</w:t>
      </w:r>
    </w:p>
    <w:p w:rsidR="00A115E1" w:rsidRDefault="00A115E1" w:rsidP="00A115E1">
      <w:pPr>
        <w:numPr>
          <w:ilvl w:val="0"/>
          <w:numId w:val="11"/>
        </w:numPr>
        <w:jc w:val="both"/>
      </w:pPr>
      <w:r>
        <w:t xml:space="preserve">Wykonawca wraz z przedmiotem zamówienia dostarczy ulotki w języku polskim, zawierające niezbędne informacje dla bezpośredniego użytkownika. </w:t>
      </w:r>
    </w:p>
    <w:p w:rsidR="00A115E1" w:rsidRDefault="00A115E1" w:rsidP="00A115E1">
      <w:pPr>
        <w:jc w:val="both"/>
      </w:pPr>
    </w:p>
    <w:p w:rsidR="00A115E1" w:rsidRDefault="00A115E1" w:rsidP="00A115E1">
      <w:pPr>
        <w:jc w:val="center"/>
        <w:rPr>
          <w:sz w:val="28"/>
          <w:szCs w:val="28"/>
        </w:rPr>
      </w:pPr>
      <w:r>
        <w:rPr>
          <w:sz w:val="28"/>
          <w:szCs w:val="28"/>
        </w:rPr>
        <w:t>§ 3.</w:t>
      </w:r>
    </w:p>
    <w:p w:rsidR="00A115E1" w:rsidRDefault="00A115E1" w:rsidP="00A115E1">
      <w:pPr>
        <w:jc w:val="center"/>
      </w:pPr>
    </w:p>
    <w:p w:rsidR="00A115E1" w:rsidRDefault="00A115E1" w:rsidP="00A115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Całkowita wartość zamówienia zgodnie z ofertą, będącą integralną częścią niniejszej umowy, wynosi:</w:t>
      </w:r>
    </w:p>
    <w:p w:rsidR="00A115E1" w:rsidRDefault="00A115E1" w:rsidP="00A115E1">
      <w:pPr>
        <w:ind w:firstLine="708"/>
        <w:jc w:val="both"/>
      </w:pPr>
      <w:r>
        <w:t>netto:.................................PLN</w:t>
      </w:r>
    </w:p>
    <w:p w:rsidR="00A115E1" w:rsidRDefault="00A115E1" w:rsidP="00A115E1">
      <w:pPr>
        <w:ind w:firstLine="708"/>
        <w:jc w:val="both"/>
      </w:pPr>
      <w:r>
        <w:t>(słownie:..................................................................................................................),</w:t>
      </w:r>
    </w:p>
    <w:p w:rsidR="00A115E1" w:rsidRDefault="00A115E1" w:rsidP="00A115E1">
      <w:pPr>
        <w:ind w:firstLine="708"/>
        <w:jc w:val="both"/>
      </w:pPr>
      <w:r>
        <w:t>brutto:...............................PLN</w:t>
      </w:r>
    </w:p>
    <w:p w:rsidR="00A115E1" w:rsidRDefault="00A115E1" w:rsidP="00A115E1">
      <w:pPr>
        <w:ind w:firstLine="708"/>
        <w:jc w:val="both"/>
      </w:pPr>
      <w:r>
        <w:t>(słownie...................................................................................................................),</w:t>
      </w:r>
    </w:p>
    <w:p w:rsidR="00A115E1" w:rsidRDefault="00A115E1" w:rsidP="00A115E1">
      <w:pPr>
        <w:pStyle w:val="Akapitzlist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zamawiany towar polega opodatkowaniu podatkiem od towarów i usług VAT wg stawki ...................%. zgodną z formularzem ofertowym</w:t>
      </w:r>
    </w:p>
    <w:p w:rsidR="00A115E1" w:rsidRDefault="00A115E1" w:rsidP="00A115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obowiązywania umowy strony dopuszczają zmiany w zakresie ustalonym w § 3 ust. 1 wyłącznie w przypadku:</w:t>
      </w:r>
    </w:p>
    <w:p w:rsidR="00A115E1" w:rsidRDefault="00A115E1" w:rsidP="00A115E1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zmiany stawki podatku VAT, przy czym zmianie ulegnie wyłącznie cena brutto, cena netto pozostanie bez zmian,</w:t>
      </w:r>
    </w:p>
    <w:p w:rsidR="00A115E1" w:rsidRDefault="00A115E1" w:rsidP="00A115E1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zmian cen urzędowych leków, wprowadzonych rozporządzeniem odpowiedniego Ministra, przy czym zmiany te mogą dotyczyć podwyższenia i obniżenia cen, jak również dodania nowych leków, a także skreślenia leków z wykazu leków objętych cenami urzędowymi,</w:t>
      </w:r>
    </w:p>
    <w:p w:rsidR="00A115E1" w:rsidRDefault="00A115E1" w:rsidP="00A115E1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>zmian stawek opłat celnych wynikających z przepisów prawa,</w:t>
      </w:r>
    </w:p>
    <w:p w:rsidR="00A115E1" w:rsidRDefault="00A115E1" w:rsidP="00A115E1">
      <w:pPr>
        <w:numPr>
          <w:ilvl w:val="0"/>
          <w:numId w:val="13"/>
        </w:numPr>
        <w:jc w:val="both"/>
        <w:rPr>
          <w:rFonts w:cs="Arial"/>
        </w:rPr>
      </w:pPr>
      <w:r>
        <w:rPr>
          <w:rFonts w:cs="Arial"/>
        </w:rPr>
        <w:t xml:space="preserve">uzasadnionych zmian wprowadzonych przez producentów leków, pod warunkiem, iż zostanie ona poprzedzona pisemnym oświadczeniem woli, które Producent  złoży Zamawiającemu, a zmiana ta nie będzie przewyższać 5 %  pierwotnej ceny leku. </w:t>
      </w:r>
    </w:p>
    <w:p w:rsidR="00A115E1" w:rsidRDefault="00A115E1" w:rsidP="00A115E1">
      <w:pPr>
        <w:numPr>
          <w:ilvl w:val="0"/>
          <w:numId w:val="13"/>
        </w:numPr>
        <w:jc w:val="both"/>
        <w:rPr>
          <w:rFonts w:cs="Arial"/>
        </w:rPr>
      </w:pPr>
      <w:r>
        <w:t>zmian kursu waluty powyżej 5%, w przypadku leków importowanych, zgodnie z tabelą NBP.</w:t>
      </w:r>
    </w:p>
    <w:p w:rsidR="00A115E1" w:rsidRDefault="00A115E1" w:rsidP="00A115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</w:rPr>
        <w:t>Zmiany, o których mowa w § 3 ust. 2 lit. a), b), c) następują z dniem wejścia w życie aktu prawnego zmieniającego przedmiotowe wartości. Wykonawca informuje Zamawiającego o zmianach wynikających z uregulowań prawnych w formie pisemnej, przynajmniej z siedmiodniowym wyprzedzeniem.</w:t>
      </w:r>
    </w:p>
    <w:p w:rsidR="00A115E1" w:rsidRDefault="00A115E1" w:rsidP="00A115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Zmiany, o których mowa w § 3 ust. 2 lit. d) i e) mogą być dokonane na pisemny wniosek Wykonawcy, przynajmniej z czternastodniowym wyprzedzeniem i każdorazowo wymagają pisemnej zgody Zamawiającego. Zmiany wynikające z okoliczności, o których mowa w § 3 ust. 2 lit. d) i e ) obowiązują od dnia podpisania przez obie strony aneksu do umowy, pod rygorem nieważności. </w:t>
      </w:r>
    </w:p>
    <w:p w:rsidR="00A115E1" w:rsidRDefault="00A115E1" w:rsidP="00A115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szczególnych okoliczności, takich jak wstrzymanie lub zakończenie produkcji, strony dopuszczają możliwość dostarczania odpowiedników preparatów objętych umową. Ewentualna zmiana ceny w tym zakresie może odbywać się na zasadach określonych  w § 3 ust. 4 niniejszej umowy.</w:t>
      </w:r>
    </w:p>
    <w:p w:rsidR="00A115E1" w:rsidRDefault="00A115E1" w:rsidP="00A115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Strony dopuszczają także zmianę cen jednostkowych preparatów objętych umową w przypadku zmiany wielkości opakowania wprowadzonej przez producenta z zachowaniem zasady proporcjonalności w stosunku do ceny objętej umową.</w:t>
      </w:r>
    </w:p>
    <w:p w:rsidR="00A115E1" w:rsidRDefault="00A115E1" w:rsidP="00A115E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kiedy strony nie dojdą do porozumienia w zakresie zmian cen leków objętych umową dopuszczają możliwość rozwiązania umowy w całości lub w spornej części. 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A115E1" w:rsidRDefault="00A115E1" w:rsidP="00A115E1">
      <w:pPr>
        <w:jc w:val="center"/>
      </w:pPr>
    </w:p>
    <w:p w:rsidR="00A115E1" w:rsidRDefault="00A115E1" w:rsidP="00A115E1">
      <w:pPr>
        <w:jc w:val="center"/>
        <w:rPr>
          <w:sz w:val="28"/>
          <w:szCs w:val="28"/>
        </w:rPr>
      </w:pPr>
      <w:r>
        <w:rPr>
          <w:sz w:val="28"/>
          <w:szCs w:val="28"/>
        </w:rPr>
        <w:t>§ 4.</w:t>
      </w:r>
    </w:p>
    <w:p w:rsidR="00A115E1" w:rsidRDefault="00A115E1" w:rsidP="00A115E1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Zamawiający zastrzega sobie możliwość niewykorzystania całej ilości asortymentu – przedmiotu zamówienia, z uwagi na okoliczności wynikające z dyspozycji </w:t>
      </w:r>
      <w:r>
        <w:br/>
        <w:t xml:space="preserve">art. 145 ustawy Prawo zamówień publicznych. </w:t>
      </w:r>
    </w:p>
    <w:p w:rsidR="00A115E1" w:rsidRDefault="00A115E1" w:rsidP="00A115E1">
      <w:pPr>
        <w:pStyle w:val="Tekstpodstawowy"/>
        <w:numPr>
          <w:ilvl w:val="0"/>
          <w:numId w:val="14"/>
        </w:numPr>
        <w:spacing w:after="0"/>
        <w:jc w:val="both"/>
      </w:pPr>
      <w:r>
        <w:t xml:space="preserve">Zamawiający zastrzega sobie możliwość przedłużenia okresu obowiązywania umowy, o kolejne (24 m-ce) z zachowaniem tych samych warunków, w przypadku nie wykorzystania całej ilości asortymentu w terminie obowiązywania niniejszej umowy, określonym w § 3 pkt 1. </w:t>
      </w:r>
    </w:p>
    <w:p w:rsidR="00A115E1" w:rsidRDefault="00A115E1" w:rsidP="00A115E1">
      <w:pPr>
        <w:pStyle w:val="Tekstpodstawowy"/>
        <w:numPr>
          <w:ilvl w:val="0"/>
          <w:numId w:val="14"/>
        </w:numPr>
        <w:spacing w:after="0"/>
        <w:jc w:val="both"/>
      </w:pPr>
      <w:r>
        <w:t>Okres obowiązywania umowy nie może łącznie przekroczyć 3-ch lat.</w:t>
      </w:r>
    </w:p>
    <w:p w:rsidR="00A115E1" w:rsidRDefault="00A115E1" w:rsidP="00A115E1">
      <w:pPr>
        <w:pStyle w:val="Tekstpodstawowy"/>
        <w:numPr>
          <w:ilvl w:val="0"/>
          <w:numId w:val="14"/>
        </w:numPr>
        <w:spacing w:after="0"/>
        <w:jc w:val="both"/>
      </w:pPr>
      <w:r>
        <w:t>Ewentualne przedłużenie okresu obowiązywania umowy dokonane będzie w formie aneksu.</w:t>
      </w:r>
    </w:p>
    <w:p w:rsidR="00A115E1" w:rsidRDefault="00A115E1" w:rsidP="00A115E1">
      <w:pPr>
        <w:jc w:val="center"/>
      </w:pPr>
    </w:p>
    <w:p w:rsidR="00A115E1" w:rsidRDefault="00A115E1" w:rsidP="00A115E1">
      <w:pPr>
        <w:pStyle w:val="Tekstpodstawowy"/>
        <w:tabs>
          <w:tab w:val="left" w:pos="360"/>
        </w:tabs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§ 5.</w:t>
      </w:r>
    </w:p>
    <w:p w:rsidR="00A115E1" w:rsidRDefault="00A115E1" w:rsidP="00A115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Wykonawca zobowi</w:t>
      </w:r>
      <w:r>
        <w:rPr>
          <w:rFonts w:eastAsia="TimesNewRoman"/>
        </w:rPr>
        <w:t>ą</w:t>
      </w:r>
      <w:r>
        <w:t>zuje si</w:t>
      </w:r>
      <w:r>
        <w:rPr>
          <w:rFonts w:eastAsia="TimesNewRoman"/>
        </w:rPr>
        <w:t xml:space="preserve">ę </w:t>
      </w:r>
      <w:r>
        <w:t>do zapłaty Zamawiaj</w:t>
      </w:r>
      <w:r>
        <w:rPr>
          <w:rFonts w:eastAsia="TimesNewRoman"/>
        </w:rPr>
        <w:t>ą</w:t>
      </w:r>
      <w:r>
        <w:t>cemu kar umownych według następujących zasad, tj. w przypadku:</w:t>
      </w:r>
    </w:p>
    <w:p w:rsidR="00A115E1" w:rsidRDefault="00A115E1" w:rsidP="00A115E1">
      <w:pPr>
        <w:numPr>
          <w:ilvl w:val="1"/>
          <w:numId w:val="15"/>
        </w:numPr>
        <w:tabs>
          <w:tab w:val="num" w:pos="840"/>
        </w:tabs>
        <w:autoSpaceDE w:val="0"/>
        <w:autoSpaceDN w:val="0"/>
        <w:adjustRightInd w:val="0"/>
        <w:ind w:left="840"/>
        <w:jc w:val="both"/>
        <w:rPr>
          <w:rFonts w:eastAsia="TimesNewRoman"/>
        </w:rPr>
      </w:pPr>
      <w:r>
        <w:t>pierwszego opóźnienia w dostawie wysokości kar umownych stanowić będzie  2 % niezrealizowanej części zamówienia, za każdy dzień zwłoki, licz</w:t>
      </w:r>
      <w:r>
        <w:rPr>
          <w:rFonts w:eastAsia="TimesNewRoman"/>
        </w:rPr>
        <w:t>ą</w:t>
      </w:r>
      <w:r>
        <w:t>c od dnia okre</w:t>
      </w:r>
      <w:r>
        <w:rPr>
          <w:rFonts w:eastAsia="TimesNewRoman"/>
        </w:rPr>
        <w:t>ś</w:t>
      </w:r>
      <w:r>
        <w:t>lonego w § 2 ust. 2 niniejszej umowy..</w:t>
      </w:r>
    </w:p>
    <w:p w:rsidR="00A115E1" w:rsidRDefault="00A115E1" w:rsidP="00A115E1">
      <w:pPr>
        <w:numPr>
          <w:ilvl w:val="1"/>
          <w:numId w:val="15"/>
        </w:numPr>
        <w:tabs>
          <w:tab w:val="num" w:pos="840"/>
        </w:tabs>
        <w:autoSpaceDE w:val="0"/>
        <w:autoSpaceDN w:val="0"/>
        <w:adjustRightInd w:val="0"/>
        <w:ind w:left="840"/>
        <w:jc w:val="both"/>
        <w:rPr>
          <w:rFonts w:eastAsia="TimesNewRoman"/>
        </w:rPr>
      </w:pPr>
      <w:r>
        <w:t>drugiego opóźnienia w dostawie oraz każdego kolejnego opóźnienia wysokości kar umownych stanowić będzie 5% niezrealizowanej części zamówienia, za każdy dzień opó</w:t>
      </w:r>
      <w:r>
        <w:rPr>
          <w:rFonts w:eastAsia="TimesNewRoman"/>
        </w:rPr>
        <w:t>ź</w:t>
      </w:r>
      <w:r>
        <w:t>nienia licz</w:t>
      </w:r>
      <w:r>
        <w:rPr>
          <w:rFonts w:eastAsia="TimesNewRoman"/>
        </w:rPr>
        <w:t>ą</w:t>
      </w:r>
      <w:r>
        <w:t>c od dnia okre</w:t>
      </w:r>
      <w:r>
        <w:rPr>
          <w:rFonts w:eastAsia="TimesNewRoman"/>
        </w:rPr>
        <w:t>ś</w:t>
      </w:r>
      <w:r>
        <w:t>lonego w § 3 ust. 2 niniejszej umowy.</w:t>
      </w:r>
    </w:p>
    <w:p w:rsidR="00A115E1" w:rsidRDefault="00A115E1" w:rsidP="00A115E1">
      <w:pPr>
        <w:numPr>
          <w:ilvl w:val="1"/>
          <w:numId w:val="15"/>
        </w:numPr>
        <w:tabs>
          <w:tab w:val="num" w:pos="840"/>
        </w:tabs>
        <w:autoSpaceDE w:val="0"/>
        <w:autoSpaceDN w:val="0"/>
        <w:adjustRightInd w:val="0"/>
        <w:ind w:left="840"/>
        <w:jc w:val="both"/>
        <w:rPr>
          <w:rFonts w:eastAsia="TimesNewRoman"/>
        </w:rPr>
      </w:pPr>
      <w:r>
        <w:rPr>
          <w:rFonts w:eastAsia="TimesNewRoman"/>
        </w:rPr>
        <w:t>nieuzasadnionego zerwania umowy, wysokość kar umownych stanowić będzie 5 % wartości netto umowy</w:t>
      </w:r>
      <w:r>
        <w:t xml:space="preserve">, o której mowa w § 4 umowy. </w:t>
      </w:r>
    </w:p>
    <w:p w:rsidR="00A115E1" w:rsidRDefault="00A115E1" w:rsidP="00A115E1">
      <w:pPr>
        <w:numPr>
          <w:ilvl w:val="1"/>
          <w:numId w:val="15"/>
        </w:numPr>
        <w:tabs>
          <w:tab w:val="num" w:pos="840"/>
        </w:tabs>
        <w:autoSpaceDE w:val="0"/>
        <w:autoSpaceDN w:val="0"/>
        <w:adjustRightInd w:val="0"/>
        <w:ind w:left="840"/>
        <w:jc w:val="both"/>
        <w:rPr>
          <w:rFonts w:eastAsia="TimesNewRoman"/>
        </w:rPr>
      </w:pPr>
      <w:r>
        <w:t>Kary umowne określone w § 5 ust. 1 lit a i b będą naliczane do momentu zakupu interwencyjnego, pod warunkiem uregulowania przez Wykonawcę różnicy w cenie zakupu, o której mowa w § 2 ust. 7 umowy</w:t>
      </w:r>
    </w:p>
    <w:p w:rsidR="00A115E1" w:rsidRDefault="00A115E1" w:rsidP="00A115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Zamawiaj</w:t>
      </w:r>
      <w:r>
        <w:rPr>
          <w:rFonts w:eastAsia="TimesNewRoman"/>
        </w:rPr>
        <w:t>ą</w:t>
      </w:r>
      <w:r>
        <w:t>cy zastrzega sobie prawo dochodzenia odszkodowania przewyższającego zastrze</w:t>
      </w:r>
      <w:r>
        <w:rPr>
          <w:rFonts w:eastAsia="TimesNewRoman"/>
        </w:rPr>
        <w:t>ż</w:t>
      </w:r>
      <w:r>
        <w:t>one kary umowne w przypadku, gdy nie pokryj</w:t>
      </w:r>
      <w:r>
        <w:rPr>
          <w:rFonts w:eastAsia="TimesNewRoman"/>
        </w:rPr>
        <w:t xml:space="preserve">ą </w:t>
      </w:r>
      <w:r>
        <w:t>warto</w:t>
      </w:r>
      <w:r>
        <w:rPr>
          <w:rFonts w:eastAsia="TimesNewRoman"/>
        </w:rPr>
        <w:t>ś</w:t>
      </w:r>
      <w:r>
        <w:t>ci poniesionych szkód.</w:t>
      </w:r>
    </w:p>
    <w:p w:rsidR="00A115E1" w:rsidRDefault="00A115E1" w:rsidP="00A115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Zamawiaj</w:t>
      </w:r>
      <w:r>
        <w:rPr>
          <w:rFonts w:eastAsia="TimesNewRoman"/>
        </w:rPr>
        <w:t>ą</w:t>
      </w:r>
      <w:r>
        <w:t>cemu przysługuje prawo potr</w:t>
      </w:r>
      <w:r>
        <w:rPr>
          <w:rFonts w:eastAsia="TimesNewRoman"/>
        </w:rPr>
        <w:t>ą</w:t>
      </w:r>
      <w:r>
        <w:t>cenia ewentualnych kar umownych z wynagrodzenia nale</w:t>
      </w:r>
      <w:r>
        <w:rPr>
          <w:rFonts w:eastAsia="TimesNewRoman"/>
        </w:rPr>
        <w:t>ż</w:t>
      </w:r>
      <w:r>
        <w:t>nego Wykonawcy.</w:t>
      </w:r>
    </w:p>
    <w:p w:rsidR="00A115E1" w:rsidRDefault="00A115E1" w:rsidP="00A115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Zamawiaj</w:t>
      </w:r>
      <w:r>
        <w:rPr>
          <w:rFonts w:eastAsia="TimesNewRoman"/>
        </w:rPr>
        <w:t>ą</w:t>
      </w:r>
      <w:r>
        <w:t>cy ma prawo odst</w:t>
      </w:r>
      <w:r>
        <w:rPr>
          <w:rFonts w:eastAsia="TimesNewRoman"/>
        </w:rPr>
        <w:t>ą</w:t>
      </w:r>
      <w:r>
        <w:t>pić od niniejszej umowy w przypadku, gdy opó</w:t>
      </w:r>
      <w:r>
        <w:rPr>
          <w:rFonts w:eastAsia="TimesNewRoman"/>
        </w:rPr>
        <w:t>ź</w:t>
      </w:r>
      <w:r>
        <w:t>nienia w dostawie będzie przekraczać 15 dni roboczych od dnia określonego w § 2 ust. 2 niniejszej umowy. Niniejsze opó</w:t>
      </w:r>
      <w:r>
        <w:rPr>
          <w:rFonts w:eastAsia="TimesNewRoman"/>
        </w:rPr>
        <w:t>ź</w:t>
      </w:r>
      <w:r>
        <w:t>nienie b</w:t>
      </w:r>
      <w:r>
        <w:rPr>
          <w:rFonts w:eastAsia="TimesNewRoman"/>
        </w:rPr>
        <w:t>ę</w:t>
      </w:r>
      <w:r>
        <w:t>dzie potraktowane jak nieuzasadnione zerwanie umowy i wywoła skutek w postaci konsekwencji okre</w:t>
      </w:r>
      <w:r>
        <w:rPr>
          <w:rFonts w:eastAsia="TimesNewRoman"/>
        </w:rPr>
        <w:t>ś</w:t>
      </w:r>
      <w:r>
        <w:t>lonych w ust. 1 lit. c niniejszego paragrafu.</w:t>
      </w:r>
    </w:p>
    <w:p w:rsidR="00A115E1" w:rsidRDefault="00A115E1" w:rsidP="00A115E1">
      <w:pPr>
        <w:numPr>
          <w:ilvl w:val="0"/>
          <w:numId w:val="15"/>
        </w:numPr>
        <w:autoSpaceDE w:val="0"/>
        <w:autoSpaceDN w:val="0"/>
        <w:adjustRightInd w:val="0"/>
        <w:jc w:val="both"/>
      </w:pPr>
      <w:r>
        <w:t>Postanowienia § 5 ust. 4 nie mają zastosowania w przypadku, gdy Zamawiający nie będzie w terminie regulował płatności z tytułu zrealizowanych dostaw.</w:t>
      </w:r>
    </w:p>
    <w:p w:rsidR="00A115E1" w:rsidRDefault="00A115E1" w:rsidP="00A115E1">
      <w:pPr>
        <w:pStyle w:val="Tekstpodstawowy"/>
        <w:tabs>
          <w:tab w:val="left" w:pos="360"/>
        </w:tabs>
      </w:pPr>
    </w:p>
    <w:p w:rsidR="00A115E1" w:rsidRDefault="00A115E1" w:rsidP="00A115E1">
      <w:pPr>
        <w:pStyle w:val="Tekstpodstawowy"/>
        <w:tabs>
          <w:tab w:val="left" w:pos="360"/>
        </w:tabs>
        <w:ind w:hanging="360"/>
        <w:jc w:val="center"/>
        <w:rPr>
          <w:sz w:val="28"/>
          <w:szCs w:val="28"/>
        </w:rPr>
      </w:pPr>
      <w:r>
        <w:rPr>
          <w:sz w:val="28"/>
          <w:szCs w:val="28"/>
        </w:rPr>
        <w:t>§ 6.</w:t>
      </w:r>
    </w:p>
    <w:p w:rsidR="00A115E1" w:rsidRDefault="00A115E1" w:rsidP="00A115E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lastRenderedPageBreak/>
        <w:t>Zapłata za zrealizowany przedmiot umowy nastąpi na podstawie faktury VAT, po spełnieniu warunków, których mowa w § 2 umowy, w terminie 30 dni od dnia otrzymania przedmiotowej faktury przez Zamawiającego, w formie przelewu na konto bankowe Wykonawcy wskazane na fakturze</w:t>
      </w:r>
      <w:r>
        <w:rPr>
          <w:color w:val="000000"/>
        </w:rPr>
        <w:t>.</w:t>
      </w:r>
    </w:p>
    <w:p w:rsidR="00A115E1" w:rsidRDefault="00A115E1" w:rsidP="00A115E1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color w:val="000000"/>
        </w:rPr>
      </w:pPr>
      <w:r>
        <w:t>Wykonawca nie może bez pisemnej zgody Zamawiającego przenieść wierzytelności wynikającej z niniejszej umowy na rzecz osób trzecich.</w:t>
      </w:r>
    </w:p>
    <w:p w:rsidR="00A115E1" w:rsidRDefault="00A115E1" w:rsidP="00A115E1">
      <w:pPr>
        <w:ind w:left="4248"/>
      </w:pPr>
      <w:r>
        <w:t xml:space="preserve"> </w:t>
      </w:r>
    </w:p>
    <w:p w:rsidR="00A115E1" w:rsidRDefault="00A115E1" w:rsidP="00A115E1">
      <w:pPr>
        <w:ind w:left="4248"/>
        <w:rPr>
          <w:sz w:val="28"/>
          <w:szCs w:val="28"/>
        </w:rPr>
      </w:pPr>
      <w:r>
        <w:rPr>
          <w:sz w:val="28"/>
          <w:szCs w:val="28"/>
        </w:rPr>
        <w:t>§ 7.</w:t>
      </w:r>
    </w:p>
    <w:p w:rsidR="00A115E1" w:rsidRDefault="00A115E1" w:rsidP="00A115E1">
      <w:pPr>
        <w:ind w:left="4248"/>
        <w:rPr>
          <w:sz w:val="28"/>
          <w:szCs w:val="28"/>
        </w:rPr>
      </w:pPr>
    </w:p>
    <w:p w:rsidR="00A115E1" w:rsidRDefault="00A115E1" w:rsidP="00A115E1">
      <w:pPr>
        <w:jc w:val="both"/>
      </w:pPr>
      <w:r>
        <w:t>Osobami odpowiedzialnymi za realizację niniejszej umowy są:</w:t>
      </w:r>
    </w:p>
    <w:p w:rsidR="00A115E1" w:rsidRDefault="00A115E1" w:rsidP="00A115E1">
      <w:pPr>
        <w:jc w:val="both"/>
      </w:pPr>
      <w:r>
        <w:t>ze strony Dostawcy – ....................................................................................</w:t>
      </w:r>
    </w:p>
    <w:p w:rsidR="00A115E1" w:rsidRDefault="00A115E1" w:rsidP="00A115E1">
      <w:pPr>
        <w:jc w:val="both"/>
      </w:pPr>
      <w:r>
        <w:t>oraz</w:t>
      </w:r>
    </w:p>
    <w:p w:rsidR="00A115E1" w:rsidRDefault="00A115E1" w:rsidP="00A115E1">
      <w:pPr>
        <w:jc w:val="both"/>
      </w:pPr>
      <w:r>
        <w:t>ze strony Zamawiającego – mgr Elżbieta Chojecka -  Kierownik  Apteki, tel. 61/88 50 646.</w:t>
      </w:r>
    </w:p>
    <w:p w:rsidR="00A115E1" w:rsidRDefault="00A115E1" w:rsidP="00A115E1">
      <w:pPr>
        <w:jc w:val="both"/>
      </w:pPr>
    </w:p>
    <w:p w:rsidR="00A115E1" w:rsidRDefault="00A115E1" w:rsidP="00A115E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§ 8.</w:t>
      </w:r>
    </w:p>
    <w:p w:rsidR="00A115E1" w:rsidRDefault="00A115E1" w:rsidP="00A115E1">
      <w:pPr>
        <w:numPr>
          <w:ilvl w:val="0"/>
          <w:numId w:val="17"/>
        </w:numPr>
      </w:pPr>
      <w:r>
        <w:t>Wykonawca jest odpowiedzialny i ponosi wszelkie koszty z tytułu strat materialnych powstałych w zwi</w:t>
      </w:r>
      <w:r>
        <w:rPr>
          <w:rFonts w:ascii="TimesNewRoman" w:eastAsia="TimesNewRoman" w:cs="TimesNewRoman"/>
        </w:rPr>
        <w:t>ą</w:t>
      </w:r>
      <w:r>
        <w:t>zku z zaistnieniem zdarze</w:t>
      </w:r>
      <w:r>
        <w:rPr>
          <w:rFonts w:ascii="TimesNewRoman" w:eastAsia="TimesNewRoman" w:cs="TimesNewRoman"/>
        </w:rPr>
        <w:t>ń</w:t>
      </w:r>
      <w:r>
        <w:rPr>
          <w:rFonts w:ascii="TimesNewRoman" w:eastAsia="TimesNewRoman" w:cs="TimesNewRoman" w:hint="eastAsia"/>
        </w:rPr>
        <w:t xml:space="preserve"> </w:t>
      </w:r>
      <w:r>
        <w:t>losowych i odpowiedzialno</w:t>
      </w:r>
      <w:r>
        <w:rPr>
          <w:rFonts w:ascii="TimesNewRoman" w:eastAsia="TimesNewRoman" w:cs="TimesNewRoman"/>
        </w:rPr>
        <w:t>ś</w:t>
      </w:r>
      <w:r>
        <w:t>ci cywilnej w czasie realizacji umowy.</w:t>
      </w:r>
    </w:p>
    <w:p w:rsidR="00A115E1" w:rsidRDefault="00A115E1" w:rsidP="00A115E1">
      <w:pPr>
        <w:numPr>
          <w:ilvl w:val="0"/>
          <w:numId w:val="17"/>
        </w:numPr>
        <w:jc w:val="both"/>
      </w:pPr>
      <w:r>
        <w:t>Na Wykonawcy ci</w:t>
      </w:r>
      <w:r>
        <w:rPr>
          <w:rFonts w:ascii="TimesNewRoman" w:eastAsia="TimesNewRoman" w:cs="TimesNewRoman"/>
        </w:rPr>
        <w:t>ąż</w:t>
      </w:r>
      <w:r>
        <w:t>y odpowiedzialno</w:t>
      </w:r>
      <w:r>
        <w:rPr>
          <w:rFonts w:ascii="TimesNewRoman" w:eastAsia="TimesNewRoman" w:cs="TimesNewRoman"/>
        </w:rPr>
        <w:t>ść</w:t>
      </w:r>
      <w:r>
        <w:rPr>
          <w:rFonts w:ascii="TimesNewRoman" w:eastAsia="TimesNewRoman" w:cs="TimesNewRoman" w:hint="eastAsia"/>
        </w:rPr>
        <w:t xml:space="preserve"> </w:t>
      </w:r>
      <w:r>
        <w:t>cywilna za szkody oraz nast</w:t>
      </w:r>
      <w:r>
        <w:rPr>
          <w:rFonts w:ascii="TimesNewRoman" w:eastAsia="TimesNewRoman" w:cs="TimesNewRoman"/>
        </w:rPr>
        <w:t>ę</w:t>
      </w:r>
      <w:r>
        <w:t>pstwa nieszcz</w:t>
      </w:r>
      <w:r>
        <w:rPr>
          <w:rFonts w:ascii="TimesNewRoman" w:eastAsia="TimesNewRoman" w:cs="TimesNewRoman"/>
        </w:rPr>
        <w:t>ęś</w:t>
      </w:r>
      <w:r>
        <w:t>liwych wypadków dotycz</w:t>
      </w:r>
      <w:r>
        <w:rPr>
          <w:rFonts w:ascii="TimesNewRoman" w:eastAsia="TimesNewRoman" w:cs="TimesNewRoman"/>
        </w:rPr>
        <w:t>ą</w:t>
      </w:r>
      <w:r>
        <w:t>ce pracowników i osób trzecich powstałe w zwi</w:t>
      </w:r>
      <w:r>
        <w:rPr>
          <w:rFonts w:ascii="TimesNewRoman" w:eastAsia="TimesNewRoman" w:cs="TimesNewRoman"/>
        </w:rPr>
        <w:t>ą</w:t>
      </w:r>
      <w:r>
        <w:t>zku z realizacj</w:t>
      </w:r>
      <w:r>
        <w:rPr>
          <w:rFonts w:ascii="TimesNewRoman" w:eastAsia="TimesNewRoman" w:cs="TimesNewRoman"/>
        </w:rPr>
        <w:t>ą</w:t>
      </w:r>
      <w:r>
        <w:rPr>
          <w:rFonts w:ascii="TimesNewRoman" w:eastAsia="TimesNewRoman" w:cs="TimesNewRoman" w:hint="eastAsia"/>
        </w:rPr>
        <w:t xml:space="preserve"> </w:t>
      </w:r>
      <w:r>
        <w:t>umowy.</w:t>
      </w:r>
    </w:p>
    <w:p w:rsidR="00A115E1" w:rsidRDefault="00A115E1" w:rsidP="00A115E1">
      <w:pPr>
        <w:numPr>
          <w:ilvl w:val="0"/>
          <w:numId w:val="17"/>
        </w:numPr>
        <w:jc w:val="both"/>
      </w:pPr>
      <w:r>
        <w:t>Przez pojęcie „</w:t>
      </w:r>
      <w:r>
        <w:rPr>
          <w:rStyle w:val="FontStyle13"/>
        </w:rPr>
        <w:t>realizacja umowy”, o którym mowa w § 8 ust. 1 i 2 umowy, należy rozumieć sprzedaż i logistyczny proces dostarczenia przedmiotu umowy do siedziby Zamawiającego.</w:t>
      </w:r>
    </w:p>
    <w:p w:rsidR="00A115E1" w:rsidRDefault="00A115E1" w:rsidP="00A115E1">
      <w:pPr>
        <w:rPr>
          <w:sz w:val="28"/>
          <w:szCs w:val="28"/>
        </w:rPr>
      </w:pPr>
    </w:p>
    <w:p w:rsidR="00A115E1" w:rsidRDefault="00A115E1" w:rsidP="00A115E1">
      <w:pPr>
        <w:jc w:val="center"/>
        <w:rPr>
          <w:sz w:val="28"/>
          <w:szCs w:val="28"/>
        </w:rPr>
      </w:pPr>
      <w:r>
        <w:rPr>
          <w:sz w:val="28"/>
          <w:szCs w:val="28"/>
        </w:rPr>
        <w:t>§ 9.</w:t>
      </w:r>
    </w:p>
    <w:p w:rsidR="00A115E1" w:rsidRDefault="00A115E1" w:rsidP="00A115E1">
      <w:pPr>
        <w:numPr>
          <w:ilvl w:val="0"/>
          <w:numId w:val="18"/>
        </w:numPr>
        <w:jc w:val="both"/>
      </w:pPr>
      <w:r>
        <w:t>W sprawach nie uregulowanych niniejszą umową mają zastosowanie przepisy Kodeksu Cywilnego, jeżeli przepisy ustawy Prawo zamówień publicznych nie stanowią inaczej.</w:t>
      </w:r>
    </w:p>
    <w:p w:rsidR="00A115E1" w:rsidRDefault="00A115E1" w:rsidP="00A115E1">
      <w:pPr>
        <w:numPr>
          <w:ilvl w:val="0"/>
          <w:numId w:val="18"/>
        </w:numPr>
        <w:jc w:val="both"/>
      </w:pPr>
      <w:r>
        <w:t>Wszelkie zmiany i uzupełnienia niniejszej umowy wymagaj</w:t>
      </w:r>
      <w:r>
        <w:rPr>
          <w:rFonts w:eastAsia="TimesNewRoman"/>
        </w:rPr>
        <w:t xml:space="preserve">ą </w:t>
      </w:r>
      <w:r>
        <w:t>formy pisemnej pod rygorem niewa</w:t>
      </w:r>
      <w:r>
        <w:rPr>
          <w:rFonts w:eastAsia="TimesNewRoman"/>
        </w:rPr>
        <w:t>ż</w:t>
      </w:r>
      <w:r>
        <w:t>no</w:t>
      </w:r>
      <w:r>
        <w:rPr>
          <w:rFonts w:eastAsia="TimesNewRoman"/>
        </w:rPr>
        <w:t>ś</w:t>
      </w:r>
      <w:r>
        <w:t>ci.</w:t>
      </w:r>
    </w:p>
    <w:p w:rsidR="00A115E1" w:rsidRDefault="00A115E1" w:rsidP="00A115E1">
      <w:pPr>
        <w:numPr>
          <w:ilvl w:val="0"/>
          <w:numId w:val="18"/>
        </w:numPr>
        <w:jc w:val="both"/>
      </w:pPr>
      <w:r>
        <w:t>Zmian umowy mogą mieć miejsce, tylko w sytuacjach określonych w art. 144 ustawy Prawo zamówień publicznych, a dla uznania ich ważności konieczna jest forma pisemna.</w:t>
      </w:r>
    </w:p>
    <w:p w:rsidR="00A115E1" w:rsidRDefault="00A115E1" w:rsidP="00A115E1">
      <w:pPr>
        <w:numPr>
          <w:ilvl w:val="0"/>
          <w:numId w:val="18"/>
        </w:numPr>
        <w:jc w:val="both"/>
      </w:pPr>
      <w:r>
        <w:t>Strony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>d</w:t>
      </w:r>
      <w:r>
        <w:rPr>
          <w:rFonts w:eastAsia="TimesNewRoman"/>
        </w:rPr>
        <w:t>ąż</w:t>
      </w:r>
      <w:r>
        <w:t>y</w:t>
      </w:r>
      <w:r>
        <w:rPr>
          <w:rFonts w:eastAsia="TimesNewRoman"/>
        </w:rPr>
        <w:t xml:space="preserve">ć </w:t>
      </w:r>
      <w:r>
        <w:t>do rozstrzygni</w:t>
      </w:r>
      <w:r>
        <w:rPr>
          <w:rFonts w:eastAsia="TimesNewRoman"/>
        </w:rPr>
        <w:t>ę</w:t>
      </w:r>
      <w:r>
        <w:t>cia sporów mog</w:t>
      </w:r>
      <w:r>
        <w:rPr>
          <w:rFonts w:eastAsia="TimesNewRoman"/>
        </w:rPr>
        <w:t>ą</w:t>
      </w:r>
      <w:r>
        <w:t>cych wynikn</w:t>
      </w:r>
      <w:r>
        <w:rPr>
          <w:rFonts w:eastAsia="TimesNewRoman"/>
        </w:rPr>
        <w:t xml:space="preserve">ąć </w:t>
      </w:r>
      <w:r>
        <w:t>przy realizacji niniejszej umowy na drodze ugodowej.</w:t>
      </w:r>
    </w:p>
    <w:p w:rsidR="00A115E1" w:rsidRDefault="00A115E1" w:rsidP="00A115E1">
      <w:pPr>
        <w:numPr>
          <w:ilvl w:val="0"/>
          <w:numId w:val="18"/>
        </w:numPr>
        <w:jc w:val="both"/>
      </w:pPr>
      <w:r>
        <w:t>Je</w:t>
      </w:r>
      <w:r>
        <w:rPr>
          <w:rFonts w:eastAsia="TimesNewRoman"/>
        </w:rPr>
        <w:t>ż</w:t>
      </w:r>
      <w:r>
        <w:t>eli strony nie osi</w:t>
      </w:r>
      <w:r>
        <w:rPr>
          <w:rFonts w:eastAsia="TimesNewRoman"/>
        </w:rPr>
        <w:t>ą</w:t>
      </w:r>
      <w:r>
        <w:t>gn</w:t>
      </w:r>
      <w:r>
        <w:rPr>
          <w:rFonts w:eastAsia="TimesNewRoman"/>
        </w:rPr>
        <w:t xml:space="preserve">ą </w:t>
      </w:r>
      <w:r>
        <w:t>kompromisu wówczas sporne sprawy kierowane b</w:t>
      </w:r>
      <w:r>
        <w:rPr>
          <w:rFonts w:eastAsia="TimesNewRoman"/>
        </w:rPr>
        <w:t>ę</w:t>
      </w:r>
      <w:r>
        <w:t>d</w:t>
      </w:r>
      <w:r>
        <w:rPr>
          <w:rFonts w:eastAsia="TimesNewRoman"/>
        </w:rPr>
        <w:t xml:space="preserve">ą </w:t>
      </w:r>
      <w:r>
        <w:t>do S</w:t>
      </w:r>
      <w:r>
        <w:rPr>
          <w:rFonts w:eastAsia="TimesNewRoman"/>
        </w:rPr>
        <w:t>ą</w:t>
      </w:r>
      <w:r>
        <w:t>du powszechnego wła</w:t>
      </w:r>
      <w:r>
        <w:rPr>
          <w:rFonts w:eastAsia="TimesNewRoman"/>
        </w:rPr>
        <w:t>ś</w:t>
      </w:r>
      <w:r>
        <w:t>ciwego dla siedziby Zamawiaj</w:t>
      </w:r>
      <w:r>
        <w:rPr>
          <w:rFonts w:eastAsia="TimesNewRoman"/>
        </w:rPr>
        <w:t>ą</w:t>
      </w:r>
      <w:r>
        <w:t>cego.</w:t>
      </w:r>
    </w:p>
    <w:p w:rsidR="00A115E1" w:rsidRDefault="00A115E1" w:rsidP="00A115E1">
      <w:pPr>
        <w:numPr>
          <w:ilvl w:val="0"/>
          <w:numId w:val="18"/>
        </w:numPr>
        <w:jc w:val="both"/>
      </w:pPr>
      <w:r>
        <w:t>Umowa zostaje sporządzona w dwóch jednobrzmiących egzemplarzach – po jednym egzemplarzu dla każdej ze stron.</w:t>
      </w:r>
    </w:p>
    <w:p w:rsidR="00A115E1" w:rsidRDefault="00A115E1" w:rsidP="00A115E1">
      <w:pPr>
        <w:ind w:left="360"/>
        <w:jc w:val="both"/>
      </w:pPr>
    </w:p>
    <w:p w:rsidR="00173CA0" w:rsidRDefault="00173CA0" w:rsidP="00A115E1">
      <w:pPr>
        <w:ind w:left="360"/>
        <w:jc w:val="both"/>
      </w:pPr>
    </w:p>
    <w:p w:rsidR="00173CA0" w:rsidRDefault="00173CA0" w:rsidP="00A115E1">
      <w:pPr>
        <w:ind w:left="360"/>
        <w:jc w:val="both"/>
      </w:pPr>
    </w:p>
    <w:p w:rsidR="00A115E1" w:rsidRDefault="00A115E1" w:rsidP="00A115E1">
      <w:pPr>
        <w:tabs>
          <w:tab w:val="left" w:pos="5812"/>
        </w:tabs>
        <w:jc w:val="both"/>
      </w:pPr>
      <w:r>
        <w:rPr>
          <w:u w:val="single"/>
        </w:rPr>
        <w:t>Wykonawca</w:t>
      </w:r>
      <w:r>
        <w:t>:</w:t>
      </w:r>
      <w:r>
        <w:tab/>
      </w:r>
      <w:r>
        <w:rPr>
          <w:u w:val="single"/>
        </w:rPr>
        <w:t>Zamawiający</w:t>
      </w:r>
      <w:r>
        <w:t>:</w:t>
      </w:r>
    </w:p>
    <w:p w:rsidR="00A115E1" w:rsidRDefault="00A115E1" w:rsidP="00A115E1">
      <w:pPr>
        <w:tabs>
          <w:tab w:val="left" w:pos="5812"/>
        </w:tabs>
        <w:jc w:val="both"/>
      </w:pPr>
    </w:p>
    <w:p w:rsidR="00A115E1" w:rsidRDefault="00A115E1" w:rsidP="00A115E1">
      <w:pPr>
        <w:tabs>
          <w:tab w:val="left" w:pos="5812"/>
        </w:tabs>
        <w:jc w:val="both"/>
        <w:rPr>
          <w:u w:val="single"/>
        </w:rPr>
      </w:pPr>
      <w:r>
        <w:t>………………………….</w:t>
      </w:r>
      <w:r>
        <w:tab/>
        <w:t>……………………..</w:t>
      </w:r>
    </w:p>
    <w:p w:rsidR="006A014C" w:rsidRDefault="006A014C" w:rsidP="00A115E1">
      <w:pPr>
        <w:pStyle w:val="Tytu"/>
        <w:widowControl/>
        <w:jc w:val="left"/>
      </w:pPr>
    </w:p>
    <w:sectPr w:rsidR="006A014C" w:rsidSect="00566AA0">
      <w:footerReference w:type="even" r:id="rId7"/>
      <w:footerReference w:type="default" r:id="rId8"/>
      <w:type w:val="continuous"/>
      <w:pgSz w:w="11906" w:h="16838"/>
      <w:pgMar w:top="1418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877" w:rsidRDefault="00B14877" w:rsidP="00231ADD">
      <w:r>
        <w:separator/>
      </w:r>
    </w:p>
  </w:endnote>
  <w:endnote w:type="continuationSeparator" w:id="1">
    <w:p w:rsidR="00B14877" w:rsidRDefault="00B14877" w:rsidP="00231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FC" w:rsidRDefault="006E4443" w:rsidP="00A40F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6AA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315FC" w:rsidRDefault="00B14877" w:rsidP="00885A9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FC" w:rsidRDefault="006E4443" w:rsidP="00A40FE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66AA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38A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315FC" w:rsidRDefault="00B14877" w:rsidP="00885A9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877" w:rsidRDefault="00B14877" w:rsidP="00231ADD">
      <w:r>
        <w:separator/>
      </w:r>
    </w:p>
  </w:footnote>
  <w:footnote w:type="continuationSeparator" w:id="1">
    <w:p w:rsidR="00B14877" w:rsidRDefault="00B14877" w:rsidP="00231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28D"/>
    <w:multiLevelType w:val="hybridMultilevel"/>
    <w:tmpl w:val="70D40F0C"/>
    <w:lvl w:ilvl="0" w:tplc="1EC24DD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2E7"/>
    <w:multiLevelType w:val="hybridMultilevel"/>
    <w:tmpl w:val="CED08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699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84A74"/>
    <w:multiLevelType w:val="hybridMultilevel"/>
    <w:tmpl w:val="11AAFFEA"/>
    <w:lvl w:ilvl="0" w:tplc="3A36996C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02677"/>
    <w:multiLevelType w:val="hybridMultilevel"/>
    <w:tmpl w:val="99246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E0939"/>
    <w:multiLevelType w:val="hybridMultilevel"/>
    <w:tmpl w:val="077EBD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2E2AE4"/>
    <w:multiLevelType w:val="hybridMultilevel"/>
    <w:tmpl w:val="98D221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36996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1526F"/>
    <w:multiLevelType w:val="hybridMultilevel"/>
    <w:tmpl w:val="90522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813E7"/>
    <w:multiLevelType w:val="hybridMultilevel"/>
    <w:tmpl w:val="908845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AC16D0"/>
    <w:multiLevelType w:val="hybridMultilevel"/>
    <w:tmpl w:val="2F1839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540445"/>
    <w:multiLevelType w:val="hybridMultilevel"/>
    <w:tmpl w:val="14A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C088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E02A4"/>
    <w:multiLevelType w:val="hybridMultilevel"/>
    <w:tmpl w:val="2E8AA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17140"/>
    <w:multiLevelType w:val="hybridMultilevel"/>
    <w:tmpl w:val="01F46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800A5F"/>
    <w:multiLevelType w:val="hybridMultilevel"/>
    <w:tmpl w:val="0FDA6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4111D"/>
    <w:multiLevelType w:val="hybridMultilevel"/>
    <w:tmpl w:val="563A7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46C9C"/>
    <w:multiLevelType w:val="multilevel"/>
    <w:tmpl w:val="D8B66A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9355E4B"/>
    <w:multiLevelType w:val="singleLevel"/>
    <w:tmpl w:val="041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</w:abstractNum>
  <w:abstractNum w:abstractNumId="16">
    <w:nsid w:val="7FC15611"/>
    <w:multiLevelType w:val="hybridMultilevel"/>
    <w:tmpl w:val="0826E4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</w:num>
  <w:num w:numId="2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6AA0"/>
    <w:rsid w:val="00170413"/>
    <w:rsid w:val="00173CA0"/>
    <w:rsid w:val="00231ADD"/>
    <w:rsid w:val="00330C48"/>
    <w:rsid w:val="00357CEF"/>
    <w:rsid w:val="003A4241"/>
    <w:rsid w:val="004F38AC"/>
    <w:rsid w:val="00566AA0"/>
    <w:rsid w:val="006A014C"/>
    <w:rsid w:val="006E33CE"/>
    <w:rsid w:val="006E4443"/>
    <w:rsid w:val="00706B66"/>
    <w:rsid w:val="008B22B9"/>
    <w:rsid w:val="00A115E1"/>
    <w:rsid w:val="00B1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6A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66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6AA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66AA0"/>
  </w:style>
  <w:style w:type="paragraph" w:styleId="Tekstpodstawowywcity">
    <w:name w:val="Body Text Indent"/>
    <w:basedOn w:val="Normalny"/>
    <w:link w:val="TekstpodstawowywcityZnak"/>
    <w:unhideWhenUsed/>
    <w:rsid w:val="00566AA0"/>
    <w:pPr>
      <w:ind w:left="5664"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66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66A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66AA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66A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6A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66AA0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566AA0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basedOn w:val="Normalny"/>
    <w:qFormat/>
    <w:rsid w:val="00566A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Domylnaczcionkaakapitu"/>
    <w:rsid w:val="00A115E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2078</Words>
  <Characters>12472</Characters>
  <Application>Microsoft Office Word</Application>
  <DocSecurity>0</DocSecurity>
  <Lines>103</Lines>
  <Paragraphs>29</Paragraphs>
  <ScaleCrop>false</ScaleCrop>
  <Company>Wielkopolskie Centrum Onkologii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2008-12-17T07:19:00Z</dcterms:created>
  <dcterms:modified xsi:type="dcterms:W3CDTF">2008-12-17T07:19:00Z</dcterms:modified>
</cp:coreProperties>
</file>