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EB" w:rsidRPr="00597155" w:rsidRDefault="003561EB" w:rsidP="003561E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Załącznik nr  2 do specyfikacji</w:t>
      </w:r>
    </w:p>
    <w:p w:rsidR="003561EB" w:rsidRPr="00597155" w:rsidRDefault="003561EB" w:rsidP="003561EB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…………………………………………….</w:t>
      </w:r>
    </w:p>
    <w:p w:rsidR="003561EB" w:rsidRPr="00597155" w:rsidRDefault="003561EB" w:rsidP="003561EB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597155">
        <w:rPr>
          <w:rFonts w:ascii="Arial" w:hAnsi="Arial" w:cs="Arial"/>
          <w:b/>
          <w:sz w:val="22"/>
          <w:szCs w:val="22"/>
        </w:rPr>
        <w:t>(pieczęć wykonawcy )</w:t>
      </w:r>
      <w:r w:rsidRPr="00597155">
        <w:rPr>
          <w:rFonts w:ascii="Arial" w:hAnsi="Arial" w:cs="Arial"/>
          <w:sz w:val="22"/>
          <w:szCs w:val="22"/>
        </w:rPr>
        <w:t xml:space="preserve"> </w:t>
      </w:r>
      <w:r w:rsidRPr="00597155">
        <w:rPr>
          <w:rFonts w:ascii="Arial" w:hAnsi="Arial" w:cs="Arial"/>
          <w:sz w:val="22"/>
          <w:szCs w:val="22"/>
        </w:rPr>
        <w:tab/>
      </w:r>
      <w:r w:rsidRPr="00597155">
        <w:rPr>
          <w:rFonts w:ascii="Arial" w:hAnsi="Arial" w:cs="Arial"/>
          <w:sz w:val="22"/>
          <w:szCs w:val="22"/>
        </w:rPr>
        <w:tab/>
      </w:r>
      <w:r w:rsidRPr="00597155">
        <w:rPr>
          <w:rFonts w:ascii="Arial" w:hAnsi="Arial" w:cs="Arial"/>
          <w:sz w:val="22"/>
          <w:szCs w:val="22"/>
        </w:rPr>
        <w:tab/>
      </w:r>
    </w:p>
    <w:p w:rsidR="003561EB" w:rsidRPr="00597155" w:rsidRDefault="003561EB" w:rsidP="003561EB">
      <w:pPr>
        <w:rPr>
          <w:rFonts w:ascii="Arial" w:hAnsi="Arial" w:cs="Arial"/>
          <w:sz w:val="22"/>
          <w:szCs w:val="22"/>
        </w:rPr>
      </w:pPr>
    </w:p>
    <w:p w:rsidR="003561EB" w:rsidRPr="00597155" w:rsidRDefault="003561EB" w:rsidP="003561EB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597155">
        <w:rPr>
          <w:rFonts w:ascii="Arial" w:hAnsi="Arial" w:cs="Arial"/>
          <w:sz w:val="22"/>
          <w:szCs w:val="22"/>
          <w:u w:val="single"/>
        </w:rPr>
        <w:t>Formularz cenowy /wzór/</w:t>
      </w:r>
    </w:p>
    <w:p w:rsidR="003561EB" w:rsidRPr="004B1675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B1675">
        <w:rPr>
          <w:rFonts w:ascii="Arial" w:hAnsi="Arial" w:cs="Arial"/>
          <w:b/>
          <w:sz w:val="28"/>
          <w:szCs w:val="28"/>
          <w:u w:val="single"/>
        </w:rPr>
        <w:t>PAKIET 1</w:t>
      </w:r>
      <w:r w:rsidRPr="004B1675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4B1675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Materiały zużywalne do hodowli komórek, biologii molekularnej i projektu FLAVINO.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97"/>
        <w:gridCol w:w="3716"/>
        <w:gridCol w:w="1285"/>
        <w:gridCol w:w="940"/>
        <w:gridCol w:w="1363"/>
        <w:gridCol w:w="1352"/>
        <w:gridCol w:w="1024"/>
        <w:gridCol w:w="1352"/>
        <w:gridCol w:w="1402"/>
        <w:gridCol w:w="1712"/>
      </w:tblGrid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6-dołkowe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9,6 cm2 , zalecana objętość robocza +/- 5% 1,90 -2,90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12-dołkowe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3,85 cm2 , zalecana objętość robocza +/- 5%  0,76-1,14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24-dołkowe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1,93 cm2 , zalecana objętość robocza +/- 5% 0,38-0,57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48-dołkowe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0,84 cm2 , zalecana objętość robocza +/- 5% 0,19-0,29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96-dołkowe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płaskie dno , wykonane z przeźroczystego PS.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Obsar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posiewu 0,33 cm2 , zalecana objętość robocza +/- 5% 0,075-0,20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3561EB">
              <w:rPr>
                <w:rFonts w:ascii="Arial" w:hAnsi="Arial" w:cs="Arial"/>
                <w:strike/>
                <w:highlight w:val="yellow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System przechowywania w ciekłym azocie, 6 raków, +/- 5% 4800 próbek , bardzo dobra jednorodność temperatury . Zbiornik wykonany ze stopu aluminium z szyjką z włókna szklanego. </w:t>
            </w: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lastRenderedPageBreak/>
              <w:t xml:space="preserve">Wielowarstwowa próżniowa izolacja ograniczająca odparowywanie azotu.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Pojemnosć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148 litrów,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termostabilność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+/- 5% 180 dni , wymiary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średnicax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wysokość 500x707 mm , waga +/-5% 37 kg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3561EB">
              <w:rPr>
                <w:rFonts w:ascii="Arial" w:hAnsi="Arial" w:cs="Arial"/>
                <w:strike/>
                <w:color w:val="000000"/>
                <w:highlight w:val="yellow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3561EB">
              <w:rPr>
                <w:rFonts w:ascii="Arial" w:hAnsi="Arial" w:cs="Arial"/>
                <w:strike/>
                <w:color w:val="000000"/>
                <w:highlight w:val="yello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Pipeta serologiczna 10ml, sterylna, indywidualnie pakowana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Pipeta serologiczna 25ml, sterylna, indywidualnie pakowana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wirówkowe 50 ml, sterylne, Odporne na temperaturę -80C, wirowanie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. 20 000 RCF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Probówki wirówkowe 15ml, sterylne, Odporne na temperaturę -80C, wirowanie max 17 000 RCF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Probówki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cytometryczne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, 5ml,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okrągłodenne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polistyrolowe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Polistyrenowe probówki na 14ml z zatyczką dwupozycyjna,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2207CA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</w:rPr>
            </w:pPr>
            <w:r w:rsidRPr="002207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2207CA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07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eppendorf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1,5 ml Ultra szybkie wirowanie, wole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3561EB">
              <w:rPr>
                <w:rFonts w:ascii="Arial" w:hAnsi="Arial" w:cs="Arial"/>
                <w:strike/>
                <w:highlight w:val="yellow"/>
              </w:rPr>
              <w:t>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Probówki do PCR 0,2 ml, płaskie wieczko Wolne od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DNazy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i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RNazy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autoklawowalne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do RT PCR 0,2 ml, 8 sztuk na pasku, każda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PCRówka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zamykana osobna,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płaskie wieczko optycznie czyste,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3561EB">
              <w:rPr>
                <w:rFonts w:ascii="Arial" w:hAnsi="Arial" w:cs="Arial"/>
                <w:strike/>
                <w:highlight w:val="yellow"/>
              </w:rPr>
              <w:t>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Płytki do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RT-PCR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96-dołkowe, białe, częściowo nieprzezroczyste, z polipropylenu, z kodem alfanumerycznym , objętość reakcji do 150µl, </w:t>
            </w:r>
            <w:r w:rsidRPr="003561EB">
              <w:rPr>
                <w:b/>
                <w:strike/>
                <w:color w:val="000000"/>
                <w:sz w:val="22"/>
                <w:szCs w:val="22"/>
                <w:highlight w:val="yellow"/>
              </w:rPr>
              <w:t xml:space="preserve">kompatybilne z aparatem </w:t>
            </w:r>
            <w:proofErr w:type="spellStart"/>
            <w:r w:rsidRPr="003561EB">
              <w:rPr>
                <w:b/>
                <w:strike/>
                <w:color w:val="000000"/>
                <w:sz w:val="22"/>
                <w:szCs w:val="22"/>
                <w:highlight w:val="yellow"/>
              </w:rPr>
              <w:t>LightCycler</w:t>
            </w:r>
            <w:proofErr w:type="spellEnd"/>
            <w:r w:rsidRPr="003561EB">
              <w:rPr>
                <w:b/>
                <w:strike/>
                <w:color w:val="000000"/>
                <w:sz w:val="22"/>
                <w:szCs w:val="22"/>
                <w:highlight w:val="yellow"/>
              </w:rPr>
              <w:t>® 480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Szalki do hodowli komórkowych 100 mm,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sterylne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Szalki do hodowli komórkowych 60 mm,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sterylne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3561EB">
              <w:rPr>
                <w:rFonts w:ascii="Arial" w:hAnsi="Arial" w:cs="Arial"/>
                <w:strike/>
                <w:color w:val="000000"/>
                <w:highlight w:val="yellow"/>
              </w:rPr>
              <w:t>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Folia do płytek do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RT-PCR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kompatybilna z płytkami do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RT-PCR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optycznie czysta- umożliwia kontrolę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wzrokow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, zakres temp. -40°C do 120°C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 do PCR, 96-dołkowe, numerowane, bezbarwne, bez kołnierza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Folia uszczelniająca PP do PCR sterylna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F44306">
              <w:rPr>
                <w:rFonts w:ascii="Arial" w:hAnsi="Arial" w:cs="Arial"/>
                <w:strike/>
                <w:highlight w:val="yellow"/>
              </w:rPr>
              <w:t>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Kriopudełko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kartonowe , wys. 50mm, białe 133x133mm,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Przegródki do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kriopudełek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w poz. 22, 50mm 10x10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Pipeta Pasteura 1ml, PE, skala sterylna, z wąską końcówką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 6-dołkowe do hodowli komórek, sterylne, dla komórek zawiesinowych, płaskie dno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 24-dołkowe do hodowli komórek, sterylne, dla komórek zawiesinowych, płaskie dno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 filtrem, objętość 100-1000 µl,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bez filtra, objętość 100-1000 µl,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bez filtra, objętość 100-1000 µl,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pudełko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 filtrem, do pipety 20-200 µl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bez filtra, do pipety 20-200 µl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Końców</w:t>
            </w:r>
            <w:r>
              <w:rPr>
                <w:color w:val="000000"/>
                <w:sz w:val="22"/>
                <w:szCs w:val="22"/>
              </w:rPr>
              <w:t xml:space="preserve">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 filtrem, do pipety 2-20 µl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Końców</w:t>
            </w:r>
            <w:r>
              <w:rPr>
                <w:color w:val="000000"/>
                <w:sz w:val="22"/>
                <w:szCs w:val="22"/>
              </w:rPr>
              <w:t xml:space="preserve">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do pipety 0,1-10 µl, z filtrem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pudełko 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do pipety 0,1-10 µl, bez filtra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723">
              <w:rPr>
                <w:color w:val="000000"/>
                <w:sz w:val="22"/>
                <w:szCs w:val="22"/>
              </w:rPr>
              <w:t>Krioprobówka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z polipropylenu, sterylna, bezbarwna, z polem opisu na ściance bocznej oraz możliwością opisu na wieczku, dno umożliwiające samodzielne stanie, nakrętka z uszczelką, wyskalowana, średnica ma</w:t>
            </w:r>
            <w:r>
              <w:rPr>
                <w:color w:val="000000"/>
                <w:sz w:val="22"/>
                <w:szCs w:val="22"/>
              </w:rPr>
              <w:t>ks.</w:t>
            </w:r>
            <w:r w:rsidRPr="00D07723">
              <w:rPr>
                <w:color w:val="000000"/>
                <w:sz w:val="22"/>
                <w:szCs w:val="22"/>
              </w:rPr>
              <w:t xml:space="preserve"> 11,0 mm, objętość 1,5-2,0ml,  wolna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apyrogenna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odporna na niskie temp. (do -1960C)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petriego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o średnicy 100mm do hodowli bakteryjnych, sterylne, wykonane z polistyrenu z potrójną wentylacją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Filtry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strzykawkowe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0,2 µm,  </w:t>
            </w:r>
            <w:r w:rsidRPr="008662E5">
              <w:rPr>
                <w:color w:val="000000"/>
                <w:sz w:val="22"/>
                <w:szCs w:val="22"/>
              </w:rPr>
              <w:t xml:space="preserve">membrana PES; średnica 25 mm,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steryhlne,niepirogeniczne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,  dostarczane z certyfikatem,  </w:t>
            </w:r>
            <w:r w:rsidRPr="008662E5">
              <w:rPr>
                <w:b/>
                <w:color w:val="000000"/>
                <w:sz w:val="22"/>
                <w:szCs w:val="22"/>
              </w:rPr>
              <w:t>Zgodne z USP grupy VI lub równoważne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96-dołkowe do hodowli komórek, sterylne, dla </w:t>
            </w:r>
            <w:r w:rsidRPr="008662E5">
              <w:rPr>
                <w:color w:val="000000"/>
                <w:sz w:val="22"/>
                <w:szCs w:val="22"/>
              </w:rPr>
              <w:t xml:space="preserve">komórek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nieadherentnych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>, okrągłe dno, typu  BRND781900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Kriopudełko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o wymiarach 133x133x52mm, przedział 9x9, poliwęglan,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autoklawowalny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, można używać w temperaturze od –190 do +121 °C., przeźroczysta pokrywa do pudełka z oznakowaniem numerycznym, kolorowa siatka lub baza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723">
              <w:rPr>
                <w:color w:val="000000"/>
                <w:sz w:val="22"/>
                <w:szCs w:val="22"/>
              </w:rPr>
              <w:t>Parafilm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szerokość 100mm, długość 75m, półprzeźroczysty, elastyczny i rozciągliwy do 200% , odporny w zakresie temperatur od około -45 do +50 stopni.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filtracji próżniowej w której lejek i odbieralnik wykonane są  z polistyrenu , membrana PES z niskim powinowactwem do białek. Idealna do sterylizacji i przygotowywania mediów, pory 0,2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.  Zestaw z numerem serii. Pojemność 500 ml, średnica membrany +/- 5%   75 mm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filtracji próżniowej w której lejek i odbieralnik wykonane są  z polistyrenu , membrana PES z niskim powinowactwem do białek. Idealna do sterylizacji i przygotowywania mediów, pory 0,2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.  Zestaw z numerem serii. Pojemność 250 ml, średnica membrany +/- 5%   50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butelki do hodowli komórkowych  </w:t>
            </w:r>
            <w:r>
              <w:rPr>
                <w:color w:val="000000"/>
                <w:sz w:val="22"/>
                <w:szCs w:val="22"/>
              </w:rPr>
              <w:t xml:space="preserve">typu </w:t>
            </w:r>
            <w:r w:rsidRPr="00D07723">
              <w:rPr>
                <w:color w:val="000000"/>
                <w:sz w:val="22"/>
                <w:szCs w:val="22"/>
              </w:rPr>
              <w:t xml:space="preserve">Nunc™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Cell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Culture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Treated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Flasks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 zamknięciem bez </w:t>
            </w:r>
            <w:proofErr w:type="spellStart"/>
            <w:r>
              <w:rPr>
                <w:color w:val="000000"/>
                <w:sz w:val="22"/>
                <w:szCs w:val="22"/>
              </w:rPr>
              <w:t>wntylacji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typu</w:t>
            </w:r>
            <w:r w:rsidRPr="00D07723">
              <w:rPr>
                <w:color w:val="000000"/>
                <w:sz w:val="22"/>
                <w:szCs w:val="22"/>
              </w:rPr>
              <w:t xml:space="preserve"> Vent/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Close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Caps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wykonane z polistyrenu , obszar posiewu 25 cm2 , zakrzywiona szyjka, pakowane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781F31">
              <w:rPr>
                <w:rFonts w:ascii="Arial" w:hAnsi="Arial" w:cs="Arial"/>
                <w:strike/>
                <w:highlight w:val="yellow"/>
              </w:rPr>
              <w:t>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kasety typu M  do licznika automatycznego komórek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Moxi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,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filtracji próżniowej w której lejek i odbieralnik wykonane są  z polistyrenu , membrana PES z niskim powinowactwem do białek. Idealna do sterylizacji i przygotowywania mediów, pory 0,2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.  Zestaw z numerem serii. Pojemność 1000 ml, średnica membrany +/- 5%   91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46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eppendorf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2ml Ultra szybkie wirowanie,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zamknięcie </w:t>
            </w:r>
            <w:r>
              <w:rPr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safe-lock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butelki do hodowli 25cm2, polistyrenowe, hodowla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zamykane nakrętką  z uszczelnieniem , sterylne,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>kształt zwiększający stabilność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butelki do hodowli 25cm2, polistyrenowe, hodowla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zamykane nakrętką z wentylacją, sterylne,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>kształt zwiększający stabilność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49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szkiełka nakrywkowe mikroskopowe, szklane, 22x22mm, 1 klasa hydrolityczności, nadające się do diagnostyki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in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vitro, grubość 0,13-0,16 mm , pudełka z dozownikiem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Skrobak do komórek</w:t>
            </w:r>
            <w:r w:rsidRPr="00D07723">
              <w:rPr>
                <w:color w:val="000000"/>
                <w:sz w:val="22"/>
                <w:szCs w:val="22"/>
              </w:rPr>
              <w:t>, 20mm, z silikonową kocówką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lastRenderedPageBreak/>
              <w:t>51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próbówki do ultrawirówki: probówka PA 28 ml typu „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UltraCone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”, wyposażenie do rotora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Surespin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630/36: probówki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poliallomerowe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o stożkowatym dnie, do ultrawirówki,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Filtr wymienny, sterylny, 0,2 µm do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pipetora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accu-jet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53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czyściwo do komór laminarnych/ chusteczki niepylące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F44306">
              <w:rPr>
                <w:rFonts w:ascii="Arial" w:hAnsi="Arial" w:cs="Arial"/>
                <w:strike/>
                <w:highlight w:val="yellow"/>
              </w:rPr>
              <w:t>54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Markery permanentne, zestaw kolorów do pisania na szkle, plastiku, porcelanie, gumie, 12 sztuk w zestawie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Filtry</w:t>
            </w:r>
            <w:r>
              <w:rPr>
                <w:color w:val="000000"/>
                <w:sz w:val="22"/>
                <w:szCs w:val="22"/>
              </w:rPr>
              <w:t xml:space="preserve"> typu</w:t>
            </w:r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filcon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sterylne </w:t>
            </w:r>
            <w:proofErr w:type="spellStart"/>
            <w:r>
              <w:rPr>
                <w:color w:val="000000"/>
                <w:sz w:val="22"/>
                <w:szCs w:val="22"/>
              </w:rPr>
              <w:t>nastrzykawkowe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 xml:space="preserve"> 70 mikrometrów pory BD lub równoważne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781F31">
              <w:rPr>
                <w:rFonts w:ascii="Arial" w:hAnsi="Arial" w:cs="Arial"/>
                <w:strike/>
                <w:highlight w:val="yellow"/>
              </w:rPr>
              <w:t>56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Wytrzymała waga precyzyjna z automatyczną wewnętrzną kalibracją, ochronną osłoną wagi. Szalka o średnicy +/- 5% 110 mm, działka odczytowa 0,001g, możliwość odważania do +/- 5% 500g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57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Łyżeczka do wagi, stal nierdzewna 18/10 antymagnetyczna, bardzo dobra odporność termiczna,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autoklawowalna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, wymiary łyżeczki 150 mm , 30x15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781F31">
              <w:rPr>
                <w:rFonts w:ascii="Arial" w:hAnsi="Arial" w:cs="Arial"/>
                <w:strike/>
                <w:highlight w:val="yellow"/>
              </w:rPr>
              <w:lastRenderedPageBreak/>
              <w:t>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Jednorazowe łódeczki wagowe, wykonane z PS, białe, kwadratowe, elastyczne z gładką powierzchnią. Biologicznie obojętne, płytkie, szerokie dno. Odporne do +70 stopni.  Pojemność 7 ml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Algi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Matrix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3D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Culture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System 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system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do hodowli tkankowej typu  A10982-02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60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Inserty do hodowli tkankowej do płytek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wielodołkowych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Tissue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Culture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Inserts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Multiwell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Plates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, typu 657 641 2x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ThinCert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Probówki polistyrenowe do zagęszczania medium hodowlanego, membrana Omega, 100kDa,  wymiary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x śr  12 cm x 29 mm, maksymalna objętość próbki 20 ml, typu 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Macrosep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Advance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Szkiełka z komorami, 15xNUNC Lab-Tek lub równoważne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Probówki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okrągłodenne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polistyrenowe do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cytometrii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przepływowej o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poj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>.  5ml typu</w:t>
            </w:r>
            <w:bookmarkStart w:id="0" w:name="_GoBack"/>
            <w:bookmarkEnd w:id="0"/>
            <w:r w:rsidRPr="008662E5">
              <w:rPr>
                <w:color w:val="000000"/>
                <w:sz w:val="22"/>
                <w:szCs w:val="22"/>
              </w:rPr>
              <w:t xml:space="preserve">  352003 BD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Falcon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>™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ind w:left="4536"/>
        <w:rPr>
          <w:rFonts w:ascii="Arial" w:hAnsi="Arial" w:cs="Arial"/>
          <w:sz w:val="22"/>
          <w:szCs w:val="22"/>
        </w:rPr>
      </w:pPr>
    </w:p>
    <w:p w:rsidR="003561EB" w:rsidRPr="009C5E20" w:rsidRDefault="003561EB" w:rsidP="003561EB">
      <w:pPr>
        <w:pStyle w:val="Akapitzlist"/>
        <w:ind w:left="-284"/>
        <w:rPr>
          <w:rFonts w:ascii="Arial" w:hAnsi="Arial" w:cs="Arial"/>
          <w:b/>
          <w:sz w:val="28"/>
          <w:szCs w:val="28"/>
        </w:rPr>
      </w:pPr>
      <w:r w:rsidRPr="009C5E20">
        <w:rPr>
          <w:rFonts w:ascii="Arial" w:hAnsi="Arial" w:cs="Arial"/>
          <w:b/>
          <w:sz w:val="28"/>
          <w:szCs w:val="28"/>
        </w:rPr>
        <w:t xml:space="preserve">UWAGA: </w:t>
      </w:r>
    </w:p>
    <w:p w:rsidR="003561EB" w:rsidRDefault="003561EB" w:rsidP="003561EB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*Zamawiający dopuszcza konfekcjonowanie w opakowaniach innych niż podane w tabeli, pod warunkiem odpowiedniego przeliczenia w formularzu cenowym.</w:t>
      </w:r>
    </w:p>
    <w:p w:rsidR="003561EB" w:rsidRPr="007A20F4" w:rsidRDefault="003561EB" w:rsidP="003561EB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Jeżeli w opisie przedmiotu zamówienia pojawił się zapis </w:t>
      </w:r>
      <w:r w:rsidRPr="009C5E20">
        <w:rPr>
          <w:rFonts w:ascii="Arial" w:hAnsi="Arial" w:cs="Arial"/>
          <w:b/>
          <w:i/>
          <w:sz w:val="28"/>
          <w:szCs w:val="28"/>
        </w:rPr>
        <w:t>typu</w:t>
      </w:r>
      <w:r>
        <w:rPr>
          <w:rFonts w:ascii="Arial" w:hAnsi="Arial" w:cs="Arial"/>
          <w:sz w:val="28"/>
          <w:szCs w:val="28"/>
        </w:rPr>
        <w:t xml:space="preserve"> nie oznacza to wskazania ale służy jako przykład do zobrazowania  przedmiotu zamówienia</w:t>
      </w:r>
    </w:p>
    <w:p w:rsidR="003561EB" w:rsidRDefault="003561EB" w:rsidP="003561EB">
      <w:pPr>
        <w:ind w:left="4536"/>
        <w:rPr>
          <w:rFonts w:ascii="Arial" w:hAnsi="Arial" w:cs="Arial"/>
          <w:sz w:val="22"/>
          <w:szCs w:val="22"/>
        </w:rPr>
      </w:pPr>
    </w:p>
    <w:p w:rsidR="003561EB" w:rsidRPr="004B1675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4B1675">
        <w:rPr>
          <w:rFonts w:ascii="Arial" w:hAnsi="Arial" w:cs="Arial"/>
          <w:b/>
          <w:sz w:val="28"/>
          <w:szCs w:val="28"/>
          <w:u w:val="single"/>
        </w:rPr>
        <w:t>PAKIET 2</w:t>
      </w: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4B1675">
        <w:rPr>
          <w:b/>
          <w:sz w:val="28"/>
          <w:szCs w:val="28"/>
          <w:u w:val="single"/>
        </w:rPr>
        <w:t>Szkiełka mikroskopowe podstawowe</w:t>
      </w:r>
    </w:p>
    <w:tbl>
      <w:tblPr>
        <w:tblW w:w="1474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3917"/>
        <w:gridCol w:w="1285"/>
        <w:gridCol w:w="1124"/>
        <w:gridCol w:w="851"/>
        <w:gridCol w:w="1417"/>
        <w:gridCol w:w="993"/>
        <w:gridCol w:w="1275"/>
        <w:gridCol w:w="1560"/>
        <w:gridCol w:w="1701"/>
      </w:tblGrid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Default="003561EB" w:rsidP="00F44306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Szkiełka mikroskopowe podstawowe cięte, ze szkła białego, dwustronnie zmatowione, chemicznie trawione – </w:t>
            </w:r>
            <w:r>
              <w:rPr>
                <w:rFonts w:cs="Arial"/>
                <w:b/>
                <w:sz w:val="22"/>
                <w:szCs w:val="22"/>
              </w:rPr>
              <w:t xml:space="preserve">przeznaczono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do użycia w automatach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Leica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ST5020 i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Leica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CV5030. </w:t>
            </w:r>
          </w:p>
          <w:p w:rsidR="003561EB" w:rsidRPr="00D07723" w:rsidRDefault="003561EB" w:rsidP="00F44306">
            <w:pPr>
              <w:tabs>
                <w:tab w:val="left" w:pos="0"/>
                <w:tab w:val="left" w:pos="426"/>
              </w:tabs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Wymiary 25-26 x 76 x 1mm. jakość </w:t>
            </w:r>
            <w:proofErr w:type="spellStart"/>
            <w:r>
              <w:rPr>
                <w:rFonts w:cs="Arial"/>
                <w:sz w:val="22"/>
                <w:szCs w:val="22"/>
              </w:rPr>
              <w:t>wg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 w:val="22"/>
                <w:szCs w:val="22"/>
              </w:rPr>
              <w:t>ISO Norm 8037-1:1986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2"/>
              </w:rPr>
              <w:t>Optics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optical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instruments -- </w:t>
            </w:r>
            <w:proofErr w:type="spellStart"/>
            <w:r>
              <w:rPr>
                <w:rFonts w:cs="Arial"/>
                <w:sz w:val="22"/>
                <w:szCs w:val="22"/>
              </w:rPr>
              <w:t>Microscopes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cs="Arial"/>
                <w:sz w:val="22"/>
                <w:szCs w:val="22"/>
              </w:rPr>
              <w:t>Slides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Part 1: </w:t>
            </w:r>
            <w:proofErr w:type="spellStart"/>
            <w:r>
              <w:rPr>
                <w:rFonts w:cs="Arial"/>
                <w:sz w:val="22"/>
                <w:szCs w:val="22"/>
              </w:rPr>
              <w:t>Dimensions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optical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properties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marking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) lub równoważnych  i </w:t>
            </w:r>
            <w:proofErr w:type="spellStart"/>
            <w:r>
              <w:rPr>
                <w:rFonts w:cs="Arial"/>
                <w:sz w:val="22"/>
                <w:szCs w:val="22"/>
              </w:rPr>
              <w:t>wg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 w:val="22"/>
                <w:szCs w:val="22"/>
              </w:rPr>
              <w:t>ISO Norm 8037-2:1997/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Cor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1:2002 </w:t>
            </w: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Optics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optical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instruments -- </w:t>
            </w:r>
            <w:proofErr w:type="spellStart"/>
            <w:r>
              <w:rPr>
                <w:rFonts w:cs="Arial"/>
                <w:sz w:val="22"/>
                <w:szCs w:val="22"/>
              </w:rPr>
              <w:t>Microscopes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cs="Arial"/>
                <w:sz w:val="22"/>
                <w:szCs w:val="22"/>
              </w:rPr>
              <w:t>Slides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Part 2: </w:t>
            </w:r>
            <w:proofErr w:type="spellStart"/>
            <w:r>
              <w:rPr>
                <w:rFonts w:cs="Arial"/>
                <w:sz w:val="22"/>
                <w:szCs w:val="22"/>
              </w:rPr>
              <w:t>Quality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sz w:val="22"/>
                <w:szCs w:val="22"/>
              </w:rPr>
              <w:t>material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standards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sz w:val="22"/>
                <w:szCs w:val="22"/>
              </w:rPr>
              <w:t>finish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mode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packaging.) lub równoważnych.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150000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lastRenderedPageBreak/>
        <w:t>Pakiet 3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3561EB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3561EB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przechowywania w ciekłym azocie, 6 raków, +/- 5% 4800 próbek , bardzo dobra jednorodność temperatury . Zbiornik wykonany ze stopu aluminium z szyjką z włókna szklanego. Wielowarstwowa próżniowa izolacja ograniczająca odparowywanie azotu.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Pojemnosć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148 litrów,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termostabilność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+/- 5% 180 dni , wymiary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średnicax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wysokość 500x707 mm , waga +/-5% 37 kg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cytometryczne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5ml,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okrągłodenne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polistyrolowe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3561EB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3561EB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do PCR 0,2 ml, płaskie wieczko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3561EB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</w:t>
            </w:r>
            <w:r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</w:rPr>
              <w:t>RT-PCR</w:t>
            </w:r>
            <w:proofErr w:type="spellEnd"/>
            <w:r>
              <w:rPr>
                <w:color w:val="000000"/>
                <w:sz w:val="22"/>
                <w:szCs w:val="22"/>
              </w:rPr>
              <w:t>, 96-dołkowe, białe, częściowo nieprzezroczyste</w:t>
            </w:r>
            <w:r w:rsidRPr="00D07723">
              <w:rPr>
                <w:color w:val="000000"/>
                <w:sz w:val="22"/>
                <w:szCs w:val="22"/>
              </w:rPr>
              <w:t xml:space="preserve">, z </w:t>
            </w:r>
            <w:r w:rsidRPr="008662E5">
              <w:rPr>
                <w:color w:val="000000"/>
                <w:sz w:val="22"/>
                <w:szCs w:val="22"/>
              </w:rPr>
              <w:t xml:space="preserve">polipropylenu, z kodem alfanumerycznym , objętość reakcji do 150µl, </w:t>
            </w:r>
            <w:r w:rsidRPr="008662E5">
              <w:rPr>
                <w:b/>
                <w:color w:val="000000"/>
                <w:sz w:val="22"/>
                <w:szCs w:val="22"/>
              </w:rPr>
              <w:t xml:space="preserve">kompatybilne z aparatem </w:t>
            </w:r>
            <w:proofErr w:type="spellStart"/>
            <w:r w:rsidRPr="008662E5">
              <w:rPr>
                <w:b/>
                <w:color w:val="000000"/>
                <w:sz w:val="22"/>
                <w:szCs w:val="22"/>
              </w:rPr>
              <w:t>LightCycler</w:t>
            </w:r>
            <w:proofErr w:type="spellEnd"/>
            <w:r w:rsidRPr="008662E5">
              <w:rPr>
                <w:b/>
                <w:color w:val="000000"/>
                <w:sz w:val="22"/>
                <w:szCs w:val="22"/>
              </w:rPr>
              <w:t>® 480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Folia do płytek do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RT-PCR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kompatybilna z płytkami do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RT-PCR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optycznie czy</w:t>
            </w:r>
            <w:r>
              <w:rPr>
                <w:color w:val="000000"/>
                <w:sz w:val="22"/>
                <w:szCs w:val="22"/>
              </w:rPr>
              <w:t xml:space="preserve">sta- umożliwia kontrolę </w:t>
            </w:r>
            <w:proofErr w:type="spellStart"/>
            <w:r>
              <w:rPr>
                <w:color w:val="000000"/>
                <w:sz w:val="22"/>
                <w:szCs w:val="22"/>
              </w:rPr>
              <w:t>wzrokow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, zakres temp. -40°C do 120°C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Folia uszczelniająca PP do PCR sterylna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4306" w:rsidRPr="00D07723" w:rsidTr="00F44306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22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Kriopudełko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kartonowe , wys. 50mm, białe</w:t>
            </w:r>
            <w:r w:rsidRPr="00D07723">
              <w:rPr>
                <w:color w:val="000000"/>
                <w:sz w:val="22"/>
                <w:szCs w:val="22"/>
              </w:rPr>
              <w:t xml:space="preserve"> 133x133mm,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</w:tr>
      <w:tr w:rsidR="00F44306" w:rsidRPr="00D07723" w:rsidTr="00F44306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Przegródki do </w:t>
            </w:r>
            <w:proofErr w:type="spellStart"/>
            <w:r>
              <w:rPr>
                <w:color w:val="000000"/>
                <w:sz w:val="22"/>
                <w:szCs w:val="22"/>
              </w:rPr>
              <w:t>kriopudełek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poz. 22, </w:t>
            </w:r>
            <w:r w:rsidRPr="00D07723">
              <w:rPr>
                <w:color w:val="000000"/>
                <w:sz w:val="22"/>
                <w:szCs w:val="22"/>
              </w:rPr>
              <w:t>50mm 10x10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44306" w:rsidRDefault="00F44306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Default="00F44306" w:rsidP="00F44306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723">
              <w:rPr>
                <w:color w:val="000000"/>
                <w:sz w:val="22"/>
                <w:szCs w:val="22"/>
              </w:rPr>
              <w:t>Kriopudełko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o wymiarach 133x133x52mm, przedział 9x9, poliwęglan,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można używać w temperaturze od –190 do +121 °C., przeźroczysta pokrywa do pudełka z oznakowaniem numerycznym, kolorowa siatka lub baza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44306" w:rsidRDefault="00F44306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kasety typu M  do licznika automatycznego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Moxi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,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szkiełka nakrywkowe mikroskopowe, szklane, 22x22mm, 1 klasa hydrolityczności, nadające się do diagnostyki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vitro, grubość 0,13-0,16 mm , pudełka z dozownikiem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próbówki do ultrawirówki: probówka PA 28 ml typu „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UltraCone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”, wyposażenie do rotora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Surespin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630/36: probówki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poliallomerowe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o stożkowatym dnie, do ultrawirówki,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4306" w:rsidRPr="00D07723" w:rsidTr="00F44306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54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Markery permanentne, zestaw kolorów do pisania na szkle, plastiku, porcelanie, gumie, 12 sztuk w zestawie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44306" w:rsidRDefault="00F44306" w:rsidP="00F44306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781F31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czyściwo do komór laminarnych/ chusteczki niepylące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781F31" w:rsidRPr="003561EB" w:rsidRDefault="00781F31" w:rsidP="00781F31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F31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7A20F4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56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Wytrzymała waga precyzyjna z automatyczną wewnętrzną kalibracją, ochronną osłoną wagi. Szalka o średnicy +/- 5% 110 mm, działka odczytowa 0,001g, możliwość odważania do +/- 5% 500g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Łyżeczka do wagi, stal nierdzewna 18/10 antymagnetyczna, bardzo dobra odporność termiczna,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wymiary łyżeczki 150 mm , 30x15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58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Jednorazowe łódeczki wagowe, wykonane z PS, białe, kwadratowe, elastyczne z gładką powierzchnią. Biologicznie obojętne, płytkie, szerokie dno. Odporne do +70 stopni.  Pojemność 7 ml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81F31" w:rsidRDefault="00781F31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781F31" w:rsidRPr="003561EB" w:rsidRDefault="00781F31" w:rsidP="00781F31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A81C93">
        <w:rPr>
          <w:rFonts w:ascii="Arial" w:hAnsi="Arial" w:cs="Arial"/>
          <w:b/>
          <w:sz w:val="22"/>
          <w:szCs w:val="22"/>
          <w:u w:val="single"/>
        </w:rPr>
        <w:t>4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F31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7A20F4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8662E5" w:rsidRDefault="00781F31" w:rsidP="003F3475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Algi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Matrix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3D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Culture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System 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system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do hodowli tkankowej typu  A10982-02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597155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..........................,</w:t>
      </w:r>
      <w:proofErr w:type="spellStart"/>
      <w:r w:rsidRPr="00597155">
        <w:rPr>
          <w:rFonts w:ascii="Arial" w:hAnsi="Arial" w:cs="Arial"/>
          <w:sz w:val="22"/>
          <w:szCs w:val="22"/>
        </w:rPr>
        <w:t>dn</w:t>
      </w:r>
      <w:proofErr w:type="spellEnd"/>
      <w:r w:rsidRPr="00597155">
        <w:rPr>
          <w:rFonts w:ascii="Arial" w:hAnsi="Arial" w:cs="Arial"/>
          <w:sz w:val="22"/>
          <w:szCs w:val="22"/>
        </w:rPr>
        <w:t xml:space="preserve">....................    </w:t>
      </w:r>
    </w:p>
    <w:p w:rsidR="003561EB" w:rsidRPr="00597155" w:rsidRDefault="003561EB" w:rsidP="003561EB">
      <w:pPr>
        <w:ind w:left="4536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3561EB" w:rsidRPr="00597155" w:rsidRDefault="003561EB" w:rsidP="003561EB">
      <w:pPr>
        <w:ind w:left="4536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3561EB" w:rsidRPr="00597155" w:rsidRDefault="003561EB" w:rsidP="003561EB">
      <w:pPr>
        <w:ind w:left="4536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rPr>
          <w:rFonts w:ascii="Arial" w:hAnsi="Arial" w:cs="Arial"/>
          <w:sz w:val="22"/>
          <w:szCs w:val="22"/>
        </w:rPr>
      </w:pPr>
    </w:p>
    <w:p w:rsidR="00F44306" w:rsidRPr="009C5E20" w:rsidRDefault="00F44306" w:rsidP="00F44306">
      <w:pPr>
        <w:pStyle w:val="Akapitzlist"/>
        <w:ind w:left="-284"/>
        <w:rPr>
          <w:rFonts w:ascii="Arial" w:hAnsi="Arial" w:cs="Arial"/>
          <w:b/>
          <w:sz w:val="28"/>
          <w:szCs w:val="28"/>
        </w:rPr>
      </w:pPr>
      <w:r w:rsidRPr="009C5E20">
        <w:rPr>
          <w:rFonts w:ascii="Arial" w:hAnsi="Arial" w:cs="Arial"/>
          <w:b/>
          <w:sz w:val="28"/>
          <w:szCs w:val="28"/>
        </w:rPr>
        <w:t xml:space="preserve">UWAGA: </w:t>
      </w:r>
    </w:p>
    <w:p w:rsidR="00F44306" w:rsidRDefault="00F44306" w:rsidP="00F44306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*Zamawiający dopuszcza konfekcjonowanie w opakowaniach innych niż podane w tabeli, pod warunkiem odpowiedniego przeliczenia w formularzu cenowym.</w:t>
      </w:r>
    </w:p>
    <w:p w:rsidR="003561EB" w:rsidRDefault="003561EB" w:rsidP="003561EB">
      <w:pPr>
        <w:pStyle w:val="Akapitzlist"/>
        <w:ind w:left="0"/>
        <w:rPr>
          <w:rFonts w:ascii="Arial" w:hAnsi="Arial" w:cs="Arial"/>
        </w:rPr>
      </w:pPr>
      <w:r w:rsidRPr="008662E5">
        <w:rPr>
          <w:rFonts w:ascii="Arial" w:hAnsi="Arial" w:cs="Arial"/>
        </w:rPr>
        <w:t xml:space="preserve">Jeżeli w opisie przedmiotu zamówienia pojawił się zapis </w:t>
      </w:r>
      <w:r w:rsidRPr="008662E5">
        <w:rPr>
          <w:rFonts w:ascii="Arial" w:hAnsi="Arial" w:cs="Arial"/>
          <w:b/>
          <w:i/>
        </w:rPr>
        <w:t>typu</w:t>
      </w:r>
      <w:r w:rsidRPr="008662E5">
        <w:rPr>
          <w:rFonts w:ascii="Arial" w:hAnsi="Arial" w:cs="Arial"/>
        </w:rPr>
        <w:t xml:space="preserve"> nie oznacza to wskazania ale służy jako przykład do zobrazowania  przedmiotu zamówienia</w:t>
      </w:r>
      <w:r>
        <w:rPr>
          <w:rFonts w:ascii="Arial" w:hAnsi="Arial" w:cs="Arial"/>
        </w:rPr>
        <w:t>.</w:t>
      </w:r>
    </w:p>
    <w:p w:rsidR="003561EB" w:rsidRPr="00597155" w:rsidRDefault="003561EB" w:rsidP="003561EB">
      <w:pPr>
        <w:pStyle w:val="Akapitzlist"/>
        <w:ind w:left="0"/>
        <w:rPr>
          <w:rFonts w:ascii="Arial" w:hAnsi="Arial" w:cs="Arial"/>
        </w:rPr>
      </w:pPr>
      <w:r w:rsidRPr="00597155">
        <w:rPr>
          <w:rFonts w:ascii="Arial" w:hAnsi="Arial" w:cs="Arial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3561EB" w:rsidRPr="00597155" w:rsidRDefault="003561EB" w:rsidP="003561EB">
      <w:pPr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Zamawiający zastrzega, iż liczba zamawianego asortymentu objętego przedmiotem zamówienia uzależniona jest od bieżących potrzeb, jednak łączna wartość umowy nie może przekraczać kwoty, jaka Wykonawca zaoferuje za realizację całości zamówienia w ofercie.</w:t>
      </w:r>
    </w:p>
    <w:p w:rsidR="003561EB" w:rsidRPr="00597155" w:rsidRDefault="003561EB" w:rsidP="003561E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5F595A" w:rsidRDefault="005F595A"/>
    <w:sectPr w:rsidR="005F595A" w:rsidSect="003561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561EB"/>
    <w:rsid w:val="00243927"/>
    <w:rsid w:val="003561EB"/>
    <w:rsid w:val="005F595A"/>
    <w:rsid w:val="00781F31"/>
    <w:rsid w:val="00A81C93"/>
    <w:rsid w:val="00BD109C"/>
    <w:rsid w:val="00F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561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6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2605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dcterms:created xsi:type="dcterms:W3CDTF">2015-12-10T13:31:00Z</dcterms:created>
  <dcterms:modified xsi:type="dcterms:W3CDTF">2015-12-14T06:32:00Z</dcterms:modified>
</cp:coreProperties>
</file>