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F" w:rsidRDefault="000D274F" w:rsidP="000D274F">
      <w:pPr>
        <w:spacing w:after="0" w:line="240" w:lineRule="atLeast"/>
        <w:ind w:left="8496"/>
        <w:rPr>
          <w:rFonts w:ascii="Times New Roman" w:hAnsi="Times New Roman"/>
        </w:rPr>
      </w:pPr>
      <w:r>
        <w:rPr>
          <w:rFonts w:ascii="Times New Roman" w:hAnsi="Times New Roman"/>
        </w:rPr>
        <w:t>Załącznik  3 = 3A+ 3B</w:t>
      </w:r>
    </w:p>
    <w:p w:rsidR="000D274F" w:rsidRDefault="000D274F" w:rsidP="000D274F">
      <w:pPr>
        <w:pStyle w:val="Tekstpodstawowywcity"/>
        <w:spacing w:line="240" w:lineRule="atLeast"/>
        <w:jc w:val="lef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Ocena wymagań technicznych</w:t>
      </w:r>
    </w:p>
    <w:p w:rsidR="000D274F" w:rsidRDefault="000D274F" w:rsidP="000D274F">
      <w:pPr>
        <w:pStyle w:val="Tekstpodstawowywcity"/>
        <w:spacing w:line="240" w:lineRule="atLeast"/>
        <w:jc w:val="lef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363"/>
        <w:gridCol w:w="1482"/>
        <w:gridCol w:w="3809"/>
        <w:gridCol w:w="2658"/>
      </w:tblGrid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wymaganych parametrów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warunków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oferowanych parametrów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wraz z podaniem numeru strony oferty z dokumentem potwierdzającym spełnienie warunku dla poszczególnych pozycji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(wypełnia Wykonawca)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Punktacja</w:t>
            </w:r>
          </w:p>
        </w:tc>
      </w:tr>
      <w:tr w:rsidR="000D274F" w:rsidTr="000D274F">
        <w:trPr>
          <w:trHeight w:val="301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 ziaren do brachyterapii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(wpisać nr katalogowy,  nazwę producenta, </w:t>
            </w:r>
            <w:proofErr w:type="spellStart"/>
            <w:r>
              <w:rPr>
                <w:rFonts w:ascii="Times New Roman" w:hAnsi="Times New Roman"/>
              </w:rPr>
              <w:t>kraj</w:t>
            </w:r>
            <w:proofErr w:type="spellEnd"/>
            <w:r>
              <w:rPr>
                <w:rFonts w:ascii="Times New Roman" w:hAnsi="Times New Roman"/>
              </w:rPr>
              <w:t xml:space="preserve"> pochodzenia)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Zestaw ziaren zawierających źródła promieniotwórczego I-125 do brachyterapii oraz neutralne biologicznie </w:t>
            </w:r>
            <w:proofErr w:type="spellStart"/>
            <w:r>
              <w:rPr>
                <w:rFonts w:ascii="Times New Roman" w:hAnsi="Times New Roman"/>
              </w:rPr>
              <w:t>odstępniki</w:t>
            </w:r>
            <w:proofErr w:type="spellEnd"/>
            <w:r>
              <w:rPr>
                <w:rFonts w:ascii="Times New Roman" w:hAnsi="Times New Roman"/>
              </w:rPr>
              <w:t xml:space="preserve"> między ziarnami umieszczonymi w specjalnej nici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 niepodlegający 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Ziarna dostępne w zakresie aktywności: min. 0,3mCi – maks. 0.8mCi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 niepodlegający 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Ziarna do brachyterapii zawierają znacznik rentgenowski ze złota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 –   5pkt.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    –    0pkt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Kapsuły ziaren wykonane z materiału neutralnego biologicznie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wymagany, niepodlegający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Doskonała widoczność ziaren w USG i CT.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wymagany, niepodlegający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Kompletny, zintegrowany system do cięcia ciągu ziaren i umieszczaniu ich wewnątrz igieł bez konieczności bezpośredniego kontaktu ze źródłem radioaktywnym oraz  ładowanie igieł bez konieczności dodatkowej osłony przed promieniowaniem (np. szkło ołowiowe)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 –   10pkt.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    –    0pkt.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Ziarna dostarczane w sterylnych, zamkniętych, zapewniających pełną osłonowość radiologiczną pojemnikach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wymagany, niepodlegający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Transport źródeł przez wykwalifikowane, posiadające niezbędne certyfikaty firmy transportowe. Dokładne śledzenie/monitorowanie wszystkich przesyłek bezpośrednio przez wytwórcę.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 niepodlegający 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Zorganizowany/udokumentowany zwrot źródeł do brachyterapii do producenta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 niepodlegający 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producenta ISO 13485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 niepodlegający  ocenie</w:t>
            </w:r>
          </w:p>
        </w:tc>
      </w:tr>
      <w:tr w:rsidR="000D274F" w:rsidTr="000D27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 Dyrektywy 90/385/EEC lub równoważne, dla oferowanego przedmiotu zamówienia, według załącznika nr 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Warunek wymagany niepodlegający  ocenie</w:t>
            </w:r>
          </w:p>
        </w:tc>
      </w:tr>
    </w:tbl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0D274F" w:rsidRDefault="000D274F" w:rsidP="000D274F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</w:t>
      </w:r>
    </w:p>
    <w:p w:rsidR="000D274F" w:rsidRDefault="000D274F" w:rsidP="000D274F">
      <w:pPr>
        <w:spacing w:after="0" w:line="240" w:lineRule="atLeast"/>
        <w:ind w:left="8076"/>
        <w:rPr>
          <w:rFonts w:ascii="Times New Roman" w:hAnsi="Times New Roman"/>
        </w:rPr>
      </w:pPr>
    </w:p>
    <w:p w:rsidR="000D274F" w:rsidRDefault="000D274F" w:rsidP="000D274F">
      <w:pPr>
        <w:spacing w:after="0" w:line="240" w:lineRule="atLeast"/>
        <w:ind w:left="8076"/>
        <w:rPr>
          <w:rFonts w:ascii="Times New Roman" w:hAnsi="Times New Roman"/>
        </w:rPr>
      </w:pPr>
    </w:p>
    <w:p w:rsidR="000D274F" w:rsidRDefault="000D274F" w:rsidP="000D274F">
      <w:pPr>
        <w:spacing w:after="0" w:line="240" w:lineRule="atLeast"/>
        <w:ind w:left="8496"/>
        <w:rPr>
          <w:rFonts w:ascii="Times New Roman" w:hAnsi="Times New Roman"/>
        </w:rPr>
      </w:pPr>
      <w:r>
        <w:rPr>
          <w:rFonts w:ascii="Times New Roman" w:hAnsi="Times New Roman"/>
        </w:rPr>
        <w:t>(Podpisy wykonawcy lub osób upoważnionych do składania oświadczeń woli w imieniu wykonawcy)</w:t>
      </w:r>
    </w:p>
    <w:p w:rsidR="000D274F" w:rsidRDefault="000D274F" w:rsidP="000D274F">
      <w:pPr>
        <w:spacing w:after="0" w:line="240" w:lineRule="atLeast"/>
        <w:ind w:left="8496"/>
        <w:rPr>
          <w:rFonts w:ascii="Times New Roman" w:hAnsi="Times New Roman"/>
        </w:rPr>
      </w:pPr>
    </w:p>
    <w:p w:rsidR="000D274F" w:rsidRDefault="000D274F" w:rsidP="000D274F">
      <w:pPr>
        <w:spacing w:after="0" w:line="240" w:lineRule="atLeast"/>
        <w:ind w:left="8496"/>
        <w:rPr>
          <w:rFonts w:ascii="Times New Roman" w:hAnsi="Times New Roman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spacing w:after="0" w:line="240" w:lineRule="atLeast"/>
        <w:jc w:val="right"/>
        <w:rPr>
          <w:rFonts w:ascii="Times New Roman" w:hAnsi="Times New Roman"/>
        </w:rPr>
      </w:pPr>
    </w:p>
    <w:p w:rsidR="000D274F" w:rsidRDefault="000D274F" w:rsidP="000D274F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3B do specyfikacji</w:t>
      </w:r>
    </w:p>
    <w:p w:rsidR="000D274F" w:rsidRDefault="000D274F" w:rsidP="000D274F">
      <w:pPr>
        <w:pStyle w:val="Tekstpodstawowywcity"/>
        <w:spacing w:line="240" w:lineRule="atLeast"/>
        <w:jc w:val="lef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lef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Ocena terminów dostawy</w:t>
      </w:r>
    </w:p>
    <w:p w:rsidR="000D274F" w:rsidRDefault="000D274F" w:rsidP="000D274F">
      <w:pPr>
        <w:pStyle w:val="Tekstpodstawowywcity"/>
        <w:spacing w:line="240" w:lineRule="atLeast"/>
        <w:jc w:val="lef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3965"/>
        <w:gridCol w:w="1559"/>
        <w:gridCol w:w="3827"/>
        <w:gridCol w:w="2906"/>
      </w:tblGrid>
      <w:tr w:rsidR="000D274F" w:rsidTr="000D274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dostawy ziaren/materiałów zużywalnych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Spełnienie warunków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Oferowane terminy realizacji dostaw ziaren/materiałów zużywalnych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(wypełnia Wykonawca)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Punktacja</w:t>
            </w:r>
          </w:p>
        </w:tc>
      </w:tr>
      <w:tr w:rsidR="000D274F" w:rsidTr="000D274F">
        <w:trPr>
          <w:trHeight w:val="3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274F" w:rsidTr="000D274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Dostarczanie ziaren po otrzymaniu zamówienia wg wstępnego planu  leczenia  max 10 dni roboczych 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  <w:p w:rsidR="000D274F" w:rsidRDefault="000D27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 dni rob.    – 10 pkt.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10 dni rob. -    5 pkt.</w:t>
            </w:r>
          </w:p>
          <w:p w:rsidR="000D274F" w:rsidRDefault="000D274F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dni rob. i więcej  –  0 pkt.</w:t>
            </w:r>
          </w:p>
        </w:tc>
      </w:tr>
    </w:tbl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spacing w:after="0" w:line="240" w:lineRule="atLeast"/>
        <w:ind w:left="142" w:firstLine="4961"/>
        <w:jc w:val="both"/>
        <w:rPr>
          <w:rFonts w:ascii="Times New Roman" w:hAnsi="Times New Roman"/>
          <w:i/>
        </w:rPr>
      </w:pPr>
    </w:p>
    <w:p w:rsidR="000D274F" w:rsidRDefault="000D274F" w:rsidP="000D274F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</w:t>
      </w:r>
    </w:p>
    <w:p w:rsidR="000D274F" w:rsidRDefault="000D274F" w:rsidP="000D274F">
      <w:pPr>
        <w:spacing w:after="0" w:line="240" w:lineRule="atLeast"/>
        <w:ind w:left="8076"/>
        <w:rPr>
          <w:rFonts w:ascii="Times New Roman" w:hAnsi="Times New Roman"/>
        </w:rPr>
      </w:pPr>
    </w:p>
    <w:p w:rsidR="000D274F" w:rsidRDefault="000D274F" w:rsidP="000D274F">
      <w:pPr>
        <w:spacing w:after="0" w:line="240" w:lineRule="atLeast"/>
        <w:ind w:left="8076"/>
        <w:rPr>
          <w:rFonts w:ascii="Times New Roman" w:hAnsi="Times New Roman"/>
        </w:rPr>
      </w:pPr>
    </w:p>
    <w:p w:rsidR="000D274F" w:rsidRDefault="000D274F" w:rsidP="000D274F">
      <w:pPr>
        <w:spacing w:after="0" w:line="240" w:lineRule="atLeast"/>
        <w:ind w:left="8496"/>
        <w:rPr>
          <w:rFonts w:ascii="Times New Roman" w:hAnsi="Times New Roman"/>
        </w:rPr>
      </w:pPr>
      <w:r>
        <w:rPr>
          <w:rFonts w:ascii="Times New Roman" w:hAnsi="Times New Roman"/>
        </w:rPr>
        <w:t>(Podpisy wykonawcy lub osób upoważnionych do składania oświadczeń woli w imieniu wykonawcy)</w:t>
      </w:r>
    </w:p>
    <w:p w:rsidR="000D274F" w:rsidRDefault="000D274F" w:rsidP="000D274F">
      <w:pPr>
        <w:pStyle w:val="Tekstpodstawowywcity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jc w:val="right"/>
        <w:rPr>
          <w:rFonts w:ascii="Times New Roman" w:hAnsi="Times New Roman"/>
          <w:sz w:val="22"/>
          <w:szCs w:val="22"/>
        </w:rPr>
      </w:pPr>
    </w:p>
    <w:p w:rsidR="000D274F" w:rsidRDefault="000D274F" w:rsidP="000D274F">
      <w:pPr>
        <w:pStyle w:val="Tekstpodstawowywcity"/>
        <w:jc w:val="right"/>
      </w:pPr>
    </w:p>
    <w:p w:rsidR="00566D12" w:rsidRDefault="00566D12"/>
    <w:sectPr w:rsidR="00566D12" w:rsidSect="000D27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D274F"/>
    <w:rsid w:val="000D274F"/>
    <w:rsid w:val="0056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274F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274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2402</Characters>
  <Application>Microsoft Office Word</Application>
  <DocSecurity>0</DocSecurity>
  <Lines>20</Lines>
  <Paragraphs>5</Paragraphs>
  <ScaleCrop>false</ScaleCrop>
  <Company>Wielkopolskie Centrum Onkologii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2015-02-26T12:23:00Z</cp:lastPrinted>
  <dcterms:created xsi:type="dcterms:W3CDTF">2015-02-26T12:22:00Z</dcterms:created>
  <dcterms:modified xsi:type="dcterms:W3CDTF">2015-02-26T12:23:00Z</dcterms:modified>
</cp:coreProperties>
</file>