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19" w:rsidRPr="004201FB" w:rsidRDefault="000E0319" w:rsidP="000E0319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Załącznik nr 7</w:t>
      </w:r>
    </w:p>
    <w:p w:rsidR="000E0319" w:rsidRPr="004201FB" w:rsidRDefault="000E0319" w:rsidP="000E03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01FB">
        <w:rPr>
          <w:rFonts w:ascii="Arial" w:hAnsi="Arial" w:cs="Arial"/>
          <w:b/>
          <w:u w:val="single"/>
        </w:rPr>
        <w:t>Opis parametrów technicznych przedmiotu zamówienia</w:t>
      </w:r>
    </w:p>
    <w:p w:rsidR="000E0319" w:rsidRPr="004201FB" w:rsidRDefault="000E0319" w:rsidP="000E031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E0319" w:rsidRPr="004201FB" w:rsidRDefault="000E0319" w:rsidP="000E031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 - </w:t>
      </w:r>
      <w:r w:rsidRPr="004201FB">
        <w:rPr>
          <w:rFonts w:ascii="Arial" w:hAnsi="Arial" w:cs="Arial"/>
          <w:u w:val="single"/>
        </w:rPr>
        <w:t>dotyczy wszystkich pakietów</w:t>
      </w:r>
      <w:r>
        <w:rPr>
          <w:rFonts w:ascii="Arial" w:hAnsi="Arial" w:cs="Arial"/>
          <w:u w:val="single"/>
        </w:rPr>
        <w:t xml:space="preserve">: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0E0319" w:rsidRPr="004201FB" w:rsidRDefault="000E0319" w:rsidP="000E0319">
      <w:pPr>
        <w:spacing w:after="0" w:line="240" w:lineRule="auto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</w:t>
      </w:r>
      <w:r>
        <w:rPr>
          <w:rFonts w:ascii="Arial" w:hAnsi="Arial" w:cs="Arial"/>
        </w:rPr>
        <w:t>gółowy opis techniczny urządzeń</w:t>
      </w:r>
      <w:r w:rsidRPr="004201FB">
        <w:rPr>
          <w:rFonts w:ascii="Arial" w:hAnsi="Arial" w:cs="Arial"/>
        </w:rPr>
        <w:t xml:space="preserve"> (zamawiający posiłkował się katalogami</w:t>
      </w:r>
      <w:r>
        <w:rPr>
          <w:rFonts w:ascii="Arial" w:hAnsi="Arial" w:cs="Arial"/>
        </w:rPr>
        <w:t xml:space="preserve"> producenta)</w:t>
      </w:r>
      <w:r w:rsidRPr="00420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t>Pakiet 1 :</w:t>
      </w:r>
    </w:p>
    <w:p w:rsidR="000E0319" w:rsidRDefault="000E0319" w:rsidP="000E0319">
      <w:pPr>
        <w:spacing w:after="0" w:line="240" w:lineRule="auto"/>
        <w:rPr>
          <w:rFonts w:ascii="Arial" w:hAnsi="Arial" w:cs="Arial"/>
          <w:strike/>
          <w:u w:val="single"/>
        </w:rPr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  <w:r w:rsidRPr="0050036E">
        <w:rPr>
          <w:rFonts w:ascii="Arial" w:hAnsi="Arial" w:cs="Arial"/>
        </w:rPr>
        <w:t>Resuscytator (AMBU) – 10 sztuk.</w:t>
      </w:r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>
        <w:rPr>
          <w:rFonts w:ascii="Arial" w:hAnsi="Arial" w:cs="Arial"/>
          <w:spacing w:val="-1"/>
        </w:rPr>
        <w:t>model/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Rok produkcji: nie wcześniej niż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tabs>
          <w:tab w:val="left" w:pos="288"/>
        </w:tabs>
        <w:spacing w:after="0" w:line="240" w:lineRule="atLeast"/>
        <w:jc w:val="both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779"/>
        <w:gridCol w:w="4339"/>
        <w:gridCol w:w="1353"/>
        <w:gridCol w:w="2477"/>
      </w:tblGrid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33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Wymagany parametr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Wymogi</w:t>
            </w:r>
          </w:p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39" w:type="dxa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</w:t>
            </w:r>
            <w:r w:rsidRPr="00517A24">
              <w:rPr>
                <w:rFonts w:ascii="Times New Roman" w:hAnsi="Times New Roman"/>
                <w:b/>
                <w:bCs/>
              </w:rPr>
              <w:t>dzenie fabrycznie nowe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</w:rPr>
            </w:pPr>
            <w:r w:rsidRPr="008A0E8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F2649C" w:rsidTr="00E85EFA">
        <w:tc>
          <w:tcPr>
            <w:tcW w:w="779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39" w:type="dxa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Rok produkcji  2014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</w:rPr>
            </w:pPr>
            <w:r w:rsidRPr="008A0E8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77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wentylacji pacjentów o masie ciała od 15 kg</w:t>
            </w:r>
          </w:p>
        </w:tc>
        <w:tc>
          <w:tcPr>
            <w:tcW w:w="1353" w:type="dxa"/>
            <w:vAlign w:val="center"/>
          </w:tcPr>
          <w:p w:rsidR="000E0319" w:rsidRPr="008A0E81" w:rsidRDefault="000E0319" w:rsidP="00E85E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0E81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Prosta konstrukcja zaworu pacjenta ułatwiająca demontaż w celu czyszczenia i sterylizacji - zawór z pojedynczą membraną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podłączenia zaworu PEEP na zaworze pacjenta bez potrzeby stosowania dodatkowych złączek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Dodatkowa powłoka worka zabezpieczająca przed wytworzeniem zbyt wysokiego ciśnienia w drogach oddechowych bez skokowej utraty objętości oddechowej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Odłączany rezerwuar tlenu o objętości 1500 ml umożliwiający podawanie wysokich stężeń tlenu w mieszanie oddechowej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 xml:space="preserve">Maska dla dorosłych z miękkim wypełnianym powietrzem mankietem, dobrze przylegająca do twarzy rozmiary 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Pasek zabezpieczający przed wyślizgiwaniem się z dłoni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Możliwość sterylizacji wszystkich elementów resuscytatora w autoklawie (w temp 134ºC) włącznie z maskami i rezerwuarem tlenu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hAnsi="Times New Roman"/>
                <w:sz w:val="22"/>
                <w:szCs w:val="22"/>
                <w:lang w:val="en-US"/>
              </w:rPr>
              <w:t>Certyfikat CE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779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39" w:type="dxa"/>
          </w:tcPr>
          <w:p w:rsidR="000E0319" w:rsidRPr="00F2649C" w:rsidRDefault="000E0319" w:rsidP="00E85E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649C">
              <w:rPr>
                <w:rFonts w:ascii="Times New Roman" w:hAnsi="Times New Roman"/>
                <w:sz w:val="22"/>
                <w:szCs w:val="22"/>
              </w:rPr>
              <w:t>Gwarancja – min 12 m-cy</w:t>
            </w:r>
          </w:p>
        </w:tc>
        <w:tc>
          <w:tcPr>
            <w:tcW w:w="1353" w:type="dxa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49C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477" w:type="dxa"/>
          </w:tcPr>
          <w:p w:rsidR="000E0319" w:rsidRPr="00F2649C" w:rsidRDefault="000E0319" w:rsidP="00E85EFA">
            <w:pPr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E0319" w:rsidRDefault="000E0319" w:rsidP="000E0319">
      <w:pPr>
        <w:pStyle w:val="Tytu"/>
      </w:pPr>
    </w:p>
    <w:p w:rsidR="000E0319" w:rsidRPr="00F436CB" w:rsidRDefault="000E0319" w:rsidP="000E0319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0E0319" w:rsidRDefault="000E0319" w:rsidP="000E0319">
      <w:pPr>
        <w:pStyle w:val="Tytu"/>
      </w:pPr>
    </w:p>
    <w:p w:rsidR="000E0319" w:rsidRPr="00F436CB" w:rsidRDefault="000E0319" w:rsidP="000E03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Default="000E0319" w:rsidP="000E0319">
      <w:pPr>
        <w:pStyle w:val="Tytu"/>
      </w:pPr>
    </w:p>
    <w:p w:rsidR="000E0319" w:rsidRPr="0050036E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0036E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2</w:t>
      </w:r>
      <w:r w:rsidRPr="0050036E">
        <w:rPr>
          <w:rFonts w:ascii="Arial" w:hAnsi="Arial" w:cs="Arial"/>
          <w:b/>
          <w:u w:val="single"/>
        </w:rPr>
        <w:t xml:space="preserve"> :</w:t>
      </w:r>
    </w:p>
    <w:p w:rsidR="000E0319" w:rsidRDefault="000E0319" w:rsidP="000E0319">
      <w:pPr>
        <w:spacing w:after="0" w:line="240" w:lineRule="auto"/>
        <w:rPr>
          <w:rFonts w:ascii="Arial" w:hAnsi="Arial" w:cs="Arial"/>
          <w:strike/>
          <w:u w:val="single"/>
        </w:rPr>
      </w:pPr>
    </w:p>
    <w:p w:rsidR="000E0319" w:rsidRDefault="000E0319" w:rsidP="000E0319">
      <w:pPr>
        <w:pStyle w:val="Tytu"/>
        <w:jc w:val="left"/>
      </w:pPr>
      <w:proofErr w:type="spellStart"/>
      <w:r>
        <w:t>Urządzenie</w:t>
      </w:r>
      <w:proofErr w:type="spellEnd"/>
      <w:r>
        <w:t xml:space="preserve"> do </w:t>
      </w:r>
      <w:proofErr w:type="spellStart"/>
      <w:r>
        <w:t>konwekcyjnego</w:t>
      </w:r>
      <w:proofErr w:type="spellEnd"/>
      <w:r>
        <w:t xml:space="preserve"> </w:t>
      </w:r>
      <w:proofErr w:type="spellStart"/>
      <w:r>
        <w:t>odgrzewania</w:t>
      </w:r>
      <w:proofErr w:type="spellEnd"/>
      <w:r>
        <w:t xml:space="preserve"> </w:t>
      </w:r>
      <w:proofErr w:type="spellStart"/>
      <w:r>
        <w:t>pacjenta</w:t>
      </w:r>
      <w:proofErr w:type="spellEnd"/>
      <w:r>
        <w:t xml:space="preserve"> - 2 </w:t>
      </w:r>
      <w:proofErr w:type="spellStart"/>
      <w:r>
        <w:t>sztuki</w:t>
      </w:r>
      <w:proofErr w:type="spellEnd"/>
    </w:p>
    <w:p w:rsidR="000E0319" w:rsidRPr="0050036E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Nazwa urządzenia (</w:t>
      </w:r>
      <w:proofErr w:type="spellStart"/>
      <w:r>
        <w:rPr>
          <w:rFonts w:ascii="Arial" w:hAnsi="Arial" w:cs="Arial"/>
          <w:spacing w:val="-1"/>
        </w:rPr>
        <w:t>mode</w:t>
      </w:r>
      <w:proofErr w:type="spellEnd"/>
      <w:r>
        <w:rPr>
          <w:rFonts w:ascii="Arial" w:hAnsi="Arial" w:cs="Arial"/>
          <w:spacing w:val="-1"/>
        </w:rPr>
        <w:t>/</w:t>
      </w:r>
      <w:r w:rsidRPr="0050036E">
        <w:rPr>
          <w:rFonts w:ascii="Arial" w:hAnsi="Arial" w:cs="Arial"/>
          <w:spacing w:val="-1"/>
        </w:rPr>
        <w:t xml:space="preserve"> 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niż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rPr>
          <w:rFonts w:ascii="Tahoma" w:hAnsi="Tahoma" w:cs="Tahoma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2126"/>
        <w:gridCol w:w="2693"/>
      </w:tblGrid>
      <w:tr w:rsidR="000E0319" w:rsidRPr="00517A24" w:rsidTr="00E85EFA">
        <w:tc>
          <w:tcPr>
            <w:tcW w:w="921" w:type="dxa"/>
            <w:shd w:val="clear" w:color="auto" w:fill="auto"/>
          </w:tcPr>
          <w:p w:rsidR="000E0319" w:rsidRDefault="000E0319" w:rsidP="00E85EFA">
            <w:pPr>
              <w:pStyle w:val="Akapitzlist"/>
              <w:ind w:left="142" w:hanging="181"/>
              <w:rPr>
                <w:rFonts w:ascii="Times New Roman" w:hAnsi="Times New Roman"/>
              </w:rPr>
            </w:pPr>
          </w:p>
          <w:p w:rsidR="000E0319" w:rsidRPr="00517A24" w:rsidRDefault="000E0319" w:rsidP="00E85EFA">
            <w:pPr>
              <w:pStyle w:val="Akapitzlist"/>
              <w:ind w:left="142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Opis parametrów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 xml:space="preserve">Parametry graniczne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eastAsia="Times New Roman" w:hAnsi="Times New Roman"/>
                <w:b/>
              </w:rPr>
              <w:t>Oferowane parametry z podaniem strony oferty potwierdzającej te parametry</w:t>
            </w: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</w:t>
            </w:r>
            <w:r w:rsidRPr="00517A24">
              <w:rPr>
                <w:rFonts w:ascii="Times New Roman" w:hAnsi="Times New Roman"/>
                <w:b/>
                <w:bCs/>
              </w:rPr>
              <w:t>dzenie fabrycznie nowe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319" w:rsidRPr="00517A24" w:rsidRDefault="000E0319" w:rsidP="00E85EFA">
            <w:pPr>
              <w:rPr>
                <w:rFonts w:ascii="Times New Roman" w:hAnsi="Times New Roman"/>
                <w:b/>
                <w:bCs/>
              </w:rPr>
            </w:pPr>
            <w:r w:rsidRPr="00517A24">
              <w:rPr>
                <w:rFonts w:ascii="Times New Roman" w:hAnsi="Times New Roman"/>
                <w:b/>
                <w:bCs/>
              </w:rPr>
              <w:t>Rok produkcji  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Ochrona obudowy przed zachlapaniem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Min. IPX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Wymiary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0" w:hanging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Masa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Zasilanie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220V 50Hz </w:t>
            </w:r>
            <w:r w:rsidRPr="00517A24">
              <w:rPr>
                <w:rFonts w:ascii="Times New Roman" w:hAnsi="Times New Roman"/>
              </w:rPr>
              <w:sym w:font="Symbol" w:char="F0B1"/>
            </w:r>
            <w:r w:rsidRPr="00517A24">
              <w:rPr>
                <w:rFonts w:ascii="Times New Roman" w:hAnsi="Times New Roman"/>
              </w:rPr>
              <w:t>10%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Zakres temperatur pracy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 xml:space="preserve">(± 2°C) </w:t>
            </w:r>
            <w:r w:rsidRPr="00517A24">
              <w:rPr>
                <w:rFonts w:ascii="Times New Roman" w:hAnsi="Times New Roman"/>
              </w:rPr>
              <w:t>- 26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Metoda ogrzewania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Czyste ciepłe powietrze wdmuchiwane do kocyka przykrywającego pacjenta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Możliwość wydmuchiwania powietrza w </w:t>
            </w:r>
            <w:r w:rsidRPr="00517A24">
              <w:rPr>
                <w:rFonts w:ascii="Times New Roman" w:hAnsi="Times New Roman"/>
              </w:rPr>
              <w:lastRenderedPageBreak/>
              <w:t>temperaturze otoczenia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Prędkość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8 – 9 m/s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Dokładność ogrzewania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Min. 1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Zakres zmian temperatury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36 – 44</w:t>
            </w:r>
            <w:r w:rsidRPr="00517A24">
              <w:rPr>
                <w:rFonts w:ascii="Times New Roman" w:hAnsi="Times New Roman"/>
              </w:rPr>
              <w:sym w:font="Symbol" w:char="F0B0"/>
            </w:r>
            <w:r w:rsidRPr="00517A24">
              <w:rPr>
                <w:rFonts w:ascii="Times New Roman" w:hAnsi="Times New Roman"/>
              </w:rPr>
              <w:t>C</w:t>
            </w:r>
          </w:p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Przynajmniej 4 przedziały temperatur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Względny poziom głośności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7A24">
              <w:rPr>
                <w:rFonts w:ascii="Times New Roman" w:hAnsi="Times New Roman"/>
              </w:rPr>
              <w:t>Max</w:t>
            </w:r>
            <w:proofErr w:type="spellEnd"/>
            <w:r w:rsidRPr="00517A24">
              <w:rPr>
                <w:rFonts w:ascii="Times New Roman" w:hAnsi="Times New Roman"/>
              </w:rPr>
              <w:t>. 45dBA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E82537">
              <w:rPr>
                <w:rFonts w:ascii="Times New Roman" w:hAnsi="Times New Roman"/>
              </w:rPr>
              <w:t>Podwójny system zabezpieczeń</w:t>
            </w:r>
            <w:r w:rsidRPr="00517A24">
              <w:rPr>
                <w:rFonts w:ascii="Times New Roman" w:hAnsi="Times New Roman"/>
              </w:rPr>
              <w:t xml:space="preserve"> przed oparzeniem pacjenta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Wyświetlacz temperatury wydmuchiwanego powietrza z czujnika umieszczonego na końcu rury </w:t>
            </w:r>
            <w:r w:rsidRPr="00517A24">
              <w:rPr>
                <w:rFonts w:ascii="Times New Roman" w:hAnsi="Times New Roman"/>
              </w:rPr>
              <w:br/>
              <w:t>(od strony pacjenta)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Alarm dźwiękowy i wizualny przekroczenia i spadku ustalonej temperatury wydmuchiwanego powietrza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Alarm dźwiękowy i wizualny odłączenia rury od dmuchawy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mocowania na typowym stojaku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przenoszenia urządzenia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Uchwyt do zawieszenia rury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Pewny i wygodny sposób mocowania rury do portu koca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umożliwiający wzajemne obracanie rury w porcie koca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Długa rura doprowadzająca powietrze do kocyka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 xml:space="preserve">TAK, długość minimum </w:t>
            </w:r>
            <w:r>
              <w:rPr>
                <w:rFonts w:ascii="Times New Roman" w:hAnsi="Times New Roman"/>
              </w:rPr>
              <w:t xml:space="preserve">1,6 </w:t>
            </w:r>
            <w:r w:rsidRPr="00517A24">
              <w:rPr>
                <w:rFonts w:ascii="Times New Roman" w:hAnsi="Times New Roman"/>
              </w:rPr>
              <w:t>m przy swobodnie rozłożonej (nie rozciągniętej) rurze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Odpinana rura doprowadzająca powietrze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 możliwość odpinania rury przez użytkownika bez dodatkowych narzędzi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Wbudowany filtr powietrza 0,2</w:t>
            </w:r>
            <w:r>
              <w:rPr>
                <w:rFonts w:ascii="Times New Roman" w:hAnsi="Times New Roman"/>
              </w:rPr>
              <w:t xml:space="preserve"> µ</w:t>
            </w:r>
            <w:r w:rsidRPr="00517A24">
              <w:rPr>
                <w:rFonts w:ascii="Times New Roman" w:hAnsi="Times New Roman"/>
              </w:rPr>
              <w:t>m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Prosta obsługa i konserwacja urządzenia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Tak/opisać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Szeroki asortyment kocyków jednorazowych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TAK,</w:t>
            </w:r>
          </w:p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Min. koce na różne partie ciała (dla niemowląt, pediatryczne, dla dorosłych, kocyki hemodynamiczne)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Potwierdzenie producenta o niepalności kocyków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2126" w:type="dxa"/>
            <w:shd w:val="clear" w:color="auto" w:fill="auto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spacing w:before="60" w:after="60"/>
              <w:rPr>
                <w:rFonts w:ascii="Times New Roman" w:hAnsi="Times New Roman"/>
                <w:bCs/>
              </w:rPr>
            </w:pPr>
            <w:r w:rsidRPr="00517A24">
              <w:rPr>
                <w:rFonts w:ascii="Times New Roman" w:hAnsi="Times New Roman"/>
              </w:rPr>
              <w:t xml:space="preserve"> Gwarancja – min 12 m-cy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  <w:tr w:rsidR="000E0319" w:rsidRPr="00517A24" w:rsidTr="00E85EFA">
        <w:tc>
          <w:tcPr>
            <w:tcW w:w="921" w:type="dxa"/>
            <w:shd w:val="clear" w:color="auto" w:fill="auto"/>
          </w:tcPr>
          <w:p w:rsidR="000E0319" w:rsidRPr="00517A24" w:rsidRDefault="000E0319" w:rsidP="00E85EFA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0E0319" w:rsidRPr="00517A24" w:rsidRDefault="000E0319" w:rsidP="00E85EFA">
            <w:pPr>
              <w:spacing w:before="60" w:after="60"/>
              <w:rPr>
                <w:rFonts w:ascii="Times New Roman" w:hAnsi="Times New Roman"/>
                <w:bCs/>
              </w:rPr>
            </w:pPr>
            <w:r w:rsidRPr="00517A24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5 osób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319" w:rsidRPr="00517A24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517A24"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auto"/>
          </w:tcPr>
          <w:p w:rsidR="000E0319" w:rsidRPr="00517A24" w:rsidRDefault="000E0319" w:rsidP="00E85EFA">
            <w:pPr>
              <w:rPr>
                <w:rFonts w:ascii="Times New Roman" w:hAnsi="Times New Roman"/>
              </w:rPr>
            </w:pPr>
          </w:p>
        </w:tc>
      </w:tr>
    </w:tbl>
    <w:p w:rsidR="000E0319" w:rsidRPr="00F436CB" w:rsidRDefault="000E0319" w:rsidP="000E0319">
      <w:pPr>
        <w:spacing w:after="0" w:line="240" w:lineRule="auto"/>
        <w:rPr>
          <w:rFonts w:ascii="Arial" w:hAnsi="Arial" w:cs="Arial"/>
        </w:rPr>
      </w:pPr>
      <w:r w:rsidRPr="00F436CB">
        <w:rPr>
          <w:rFonts w:ascii="Arial" w:hAnsi="Arial" w:cs="Arial"/>
        </w:rPr>
        <w:t>Oferent potwierdza, iż oferowane urządzenie  zawiera  w/</w:t>
      </w:r>
      <w:proofErr w:type="spellStart"/>
      <w:r w:rsidRPr="00F436CB">
        <w:rPr>
          <w:rFonts w:ascii="Arial" w:hAnsi="Arial" w:cs="Arial"/>
        </w:rPr>
        <w:t>w</w:t>
      </w:r>
      <w:proofErr w:type="spellEnd"/>
      <w:r w:rsidRPr="00F436CB">
        <w:rPr>
          <w:rFonts w:ascii="Arial" w:hAnsi="Arial" w:cs="Arial"/>
        </w:rPr>
        <w:t xml:space="preserve"> wymagane parametry techniczne.</w:t>
      </w:r>
    </w:p>
    <w:p w:rsidR="000E0319" w:rsidRDefault="000E0319" w:rsidP="000E0319">
      <w:pPr>
        <w:rPr>
          <w:rFonts w:ascii="Tahoma" w:hAnsi="Tahoma" w:cs="Tahoma"/>
          <w:sz w:val="20"/>
        </w:rPr>
      </w:pPr>
    </w:p>
    <w:p w:rsidR="000E0319" w:rsidRPr="00F436CB" w:rsidRDefault="000E0319" w:rsidP="000E03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36CB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F436CB">
        <w:rPr>
          <w:rFonts w:ascii="Arial" w:eastAsia="Times New Roman" w:hAnsi="Arial" w:cs="Arial"/>
          <w:lang w:eastAsia="pl-PL"/>
        </w:rPr>
        <w:t>dn</w:t>
      </w:r>
      <w:proofErr w:type="spellEnd"/>
      <w:r w:rsidRPr="00F436CB">
        <w:rPr>
          <w:rFonts w:ascii="Arial" w:eastAsia="Times New Roman" w:hAnsi="Arial" w:cs="Arial"/>
          <w:lang w:eastAsia="pl-PL"/>
        </w:rPr>
        <w:t xml:space="preserve">.................    </w:t>
      </w:r>
      <w:r w:rsidRPr="00F436CB">
        <w:rPr>
          <w:rFonts w:ascii="Arial" w:eastAsia="Times New Roman" w:hAnsi="Arial" w:cs="Arial"/>
          <w:lang w:eastAsia="pl-PL"/>
        </w:rPr>
        <w:tab/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……………………………………………………</w:t>
      </w:r>
    </w:p>
    <w:p w:rsidR="000E0319" w:rsidRPr="00F436CB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436CB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3 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517A24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517A24">
        <w:rPr>
          <w:rFonts w:ascii="Arial" w:hAnsi="Arial" w:cs="Arial"/>
          <w:b/>
          <w:u w:val="single"/>
        </w:rPr>
        <w:t>APARAT EKG z wózkiem – 1 sztuka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50036E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Nazwa urządzenia ( </w:t>
      </w:r>
      <w:r>
        <w:rPr>
          <w:rFonts w:ascii="Arial" w:hAnsi="Arial" w:cs="Arial"/>
          <w:spacing w:val="-1"/>
        </w:rPr>
        <w:t>model/</w:t>
      </w:r>
      <w:proofErr w:type="spellStart"/>
      <w:r w:rsidRPr="0050036E">
        <w:rPr>
          <w:rFonts w:ascii="Arial" w:hAnsi="Arial" w:cs="Arial"/>
          <w:spacing w:val="-1"/>
        </w:rPr>
        <w:t>typ</w:t>
      </w:r>
      <w:proofErr w:type="spellEnd"/>
      <w:r w:rsidRPr="0050036E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50036E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0036E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u w:val="single"/>
        </w:rPr>
      </w:pPr>
      <w:r w:rsidRPr="0050036E">
        <w:rPr>
          <w:rFonts w:ascii="Arial" w:hAnsi="Arial" w:cs="Arial"/>
          <w:spacing w:val="-1"/>
        </w:rPr>
        <w:t>Rok produkcji: nie wcześniej niż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3431"/>
        <w:gridCol w:w="2119"/>
        <w:gridCol w:w="3301"/>
      </w:tblGrid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pStyle w:val="Akapitzlist"/>
              <w:suppressAutoHyphens/>
              <w:spacing w:after="0" w:line="240" w:lineRule="auto"/>
              <w:ind w:left="156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PARAMETR / WARUNEK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Wartość wymagana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Rok produkcji 2014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b/>
                <w:lang w:eastAsia="ar-SA"/>
              </w:rPr>
              <w:t>Urządzenie fabrycznie nowe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Aparat 3,6,12 kanałowy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Analiza i interpretacja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ekg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Ciągły pomiar HR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Klawiatura alfanumeryczna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Detekcja stymulatora serca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Kolorowy wyświetlacz graficzny min 7”, prezentacja przebiegu 3, 6 </w:t>
            </w: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oraz 12 kanałów EKG, rozdzielczość min. 800x480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Prezentacja na ekranie głównym zegara czasu rzeczywistego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Obsługa aparatu poprzez wyświetlacz z panelem dotykowym oraz wydzieloną klawiaturę funkcyjną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Szerokość papieru min. 110mm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Podać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Pamięć  min. 800 badań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Funkcja umożliwiająca przesyłanie zapisów badania na dowolną skrzynkę odbiorczą e-mail oraz inny aparat EKG bezpośrednio z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przeglądu badań z pamięci na wyświetlaczu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przeglądu wyników analizy i interpretacji  na wyświetlaczu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Zasilanie sieciowe, akumulator bezobsługowy wraz z ładowarką wbudowany wewnątrz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Tak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Sygnalizacja stanu naładowania akumulatora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Głowica drukująca z automatyczną regulacją linii izoelektrycznej, Cyfrowa filtracja zakłóceń sieciowych i mięśniowych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Interfejs komunikacyjny USB, min. 3 porty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podłączenia zewnętrznej drukarki laserowej bezpośrednio do aparatu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Możliwość rozbudowy o przystawkę do badań spirometrycznych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Możliwość podłączenia pamięci typu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PenDRIVE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Sygnał EKG 12 odprowadzeń standardowych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Odprowadzenia Cabrera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Graficzna sygnalizacja poprawności podłączenia każdej elektrody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Czułość 2,5/5/10/20 mm/mv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Prędkość 5/10/25/50 mm/s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Tak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Waga max 1,4 kg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Wyposażenie :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elektrod dla dorosłych piersiowych przyssawkowych (6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szt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), 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elektrod kończynowych klipsowych 4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1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kpl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kabli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Tak, opisać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Wyposażenie dodatkowe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Papier milimetrowy, </w:t>
            </w:r>
            <w:proofErr w:type="spellStart"/>
            <w:r w:rsidRPr="00F2649C">
              <w:rPr>
                <w:rFonts w:ascii="Times New Roman" w:eastAsia="Times New Roman" w:hAnsi="Times New Roman"/>
                <w:lang w:eastAsia="ar-SA"/>
              </w:rPr>
              <w:t>termoczuły</w:t>
            </w:r>
            <w:proofErr w:type="spellEnd"/>
            <w:r w:rsidRPr="00F2649C">
              <w:rPr>
                <w:rFonts w:ascii="Times New Roman" w:eastAsia="Times New Roman" w:hAnsi="Times New Roman"/>
                <w:lang w:eastAsia="ar-SA"/>
              </w:rPr>
              <w:t xml:space="preserve"> w rolce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>Żel do EKG w op. 250 g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Wózek pod oferowany aparat EKG – 1 szt.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z wysięgnikiem na kabel pacjenta, skrzynka na akcesoria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t>Koła wyposażone w blokadę.</w:t>
            </w:r>
          </w:p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Tak, opisać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Gwarancja – min 12 m-cy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E0319" w:rsidRPr="00F2649C" w:rsidTr="00E85EF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3 osób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E0319" w:rsidRDefault="000E0319" w:rsidP="000E03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E0319" w:rsidRPr="005F210B" w:rsidRDefault="000E0319" w:rsidP="000E0319">
      <w:pPr>
        <w:spacing w:after="0" w:line="240" w:lineRule="auto"/>
        <w:rPr>
          <w:rFonts w:ascii="Times New Roman" w:hAnsi="Times New Roman"/>
        </w:rPr>
      </w:pPr>
      <w:r w:rsidRPr="005F210B">
        <w:rPr>
          <w:rFonts w:ascii="Times New Roman" w:hAnsi="Times New Roman"/>
        </w:rPr>
        <w:t>Oferent potwierdza, iż oferowane urządzenie  zawiera  w/</w:t>
      </w:r>
      <w:proofErr w:type="spellStart"/>
      <w:r w:rsidRPr="005F210B">
        <w:rPr>
          <w:rFonts w:ascii="Times New Roman" w:hAnsi="Times New Roman"/>
        </w:rPr>
        <w:t>w</w:t>
      </w:r>
      <w:proofErr w:type="spellEnd"/>
      <w:r w:rsidRPr="005F210B">
        <w:rPr>
          <w:rFonts w:ascii="Times New Roman" w:hAnsi="Times New Roman"/>
        </w:rPr>
        <w:t xml:space="preserve"> wymagane parametry techniczne.</w:t>
      </w:r>
    </w:p>
    <w:p w:rsidR="000E0319" w:rsidRPr="005F210B" w:rsidRDefault="000E0319" w:rsidP="000E0319">
      <w:pPr>
        <w:spacing w:after="0" w:line="240" w:lineRule="auto"/>
        <w:rPr>
          <w:rFonts w:ascii="Times New Roman" w:hAnsi="Times New Roman"/>
        </w:rPr>
      </w:pPr>
    </w:p>
    <w:p w:rsidR="000E0319" w:rsidRPr="005F210B" w:rsidRDefault="000E0319" w:rsidP="000E031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210B">
        <w:rPr>
          <w:rFonts w:ascii="Times New Roman" w:eastAsia="Times New Roman" w:hAnsi="Times New Roman"/>
          <w:lang w:eastAsia="pl-PL"/>
        </w:rPr>
        <w:t>..........................,</w:t>
      </w:r>
      <w:proofErr w:type="spellStart"/>
      <w:r w:rsidRPr="005F210B">
        <w:rPr>
          <w:rFonts w:ascii="Times New Roman" w:eastAsia="Times New Roman" w:hAnsi="Times New Roman"/>
          <w:lang w:eastAsia="pl-PL"/>
        </w:rPr>
        <w:t>dn</w:t>
      </w:r>
      <w:proofErr w:type="spellEnd"/>
      <w:r w:rsidRPr="005F210B">
        <w:rPr>
          <w:rFonts w:ascii="Times New Roman" w:eastAsia="Times New Roman" w:hAnsi="Times New Roman"/>
          <w:lang w:eastAsia="pl-PL"/>
        </w:rPr>
        <w:t xml:space="preserve">.................    </w:t>
      </w:r>
      <w:r w:rsidRPr="005F210B">
        <w:rPr>
          <w:rFonts w:ascii="Times New Roman" w:eastAsia="Times New Roman" w:hAnsi="Times New Roman"/>
          <w:lang w:eastAsia="pl-PL"/>
        </w:rPr>
        <w:tab/>
      </w:r>
    </w:p>
    <w:p w:rsidR="000E0319" w:rsidRPr="005F210B" w:rsidRDefault="000E0319" w:rsidP="000E0319">
      <w:pPr>
        <w:spacing w:after="0" w:line="240" w:lineRule="auto"/>
        <w:ind w:left="4536"/>
        <w:rPr>
          <w:rFonts w:ascii="Times New Roman" w:hAnsi="Times New Roman"/>
        </w:rPr>
      </w:pPr>
      <w:r w:rsidRPr="005F210B">
        <w:rPr>
          <w:rFonts w:ascii="Times New Roman" w:hAnsi="Times New Roman"/>
        </w:rPr>
        <w:t>……………………………………………………</w:t>
      </w:r>
    </w:p>
    <w:p w:rsidR="000E0319" w:rsidRPr="005F210B" w:rsidRDefault="000E0319" w:rsidP="000E0319">
      <w:pPr>
        <w:spacing w:after="0" w:line="240" w:lineRule="auto"/>
        <w:ind w:left="4536"/>
        <w:rPr>
          <w:rFonts w:ascii="Times New Roman" w:hAnsi="Times New Roman"/>
        </w:rPr>
      </w:pPr>
      <w:r w:rsidRPr="005F210B">
        <w:rPr>
          <w:rFonts w:ascii="Times New Roman" w:hAnsi="Times New Roman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>Pakiet 4</w:t>
      </w:r>
    </w:p>
    <w:p w:rsidR="000E0319" w:rsidRPr="005F210B" w:rsidRDefault="000E0319" w:rsidP="000E0319">
      <w:pPr>
        <w:pStyle w:val="Tekstpodstawowy"/>
        <w:ind w:right="-426"/>
        <w:rPr>
          <w:rFonts w:ascii="Calibri Light" w:hAnsi="Calibri Light"/>
          <w:b/>
          <w:sz w:val="32"/>
          <w:szCs w:val="32"/>
          <w:u w:val="single"/>
        </w:rPr>
      </w:pPr>
      <w:proofErr w:type="spellStart"/>
      <w:r w:rsidRPr="005F210B">
        <w:rPr>
          <w:rFonts w:ascii="Calibri Light" w:hAnsi="Calibri Light"/>
          <w:b/>
          <w:sz w:val="32"/>
          <w:szCs w:val="32"/>
          <w:u w:val="single"/>
        </w:rPr>
        <w:t>Pulsoksymetr</w:t>
      </w:r>
      <w:proofErr w:type="spellEnd"/>
      <w:r w:rsidRPr="005F210B">
        <w:rPr>
          <w:rFonts w:ascii="Calibri Light" w:hAnsi="Calibri Light"/>
          <w:b/>
          <w:sz w:val="32"/>
          <w:szCs w:val="32"/>
          <w:u w:val="single"/>
        </w:rPr>
        <w:t xml:space="preserve"> z pomiarem EKG – 3 sztuki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urządzenia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 xml:space="preserve">Rok produkcji: nie wcześniej </w:t>
      </w:r>
      <w:r>
        <w:rPr>
          <w:rFonts w:ascii="Arial" w:hAnsi="Arial" w:cs="Arial"/>
          <w:spacing w:val="-1"/>
        </w:rPr>
        <w:t>2014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1701"/>
        <w:gridCol w:w="3119"/>
      </w:tblGrid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Waga urządzenia poniżej 200 gram wraz z akumulatorem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Ochrona przed zalaniem min. IPX1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Wymiary: 60mm X 125mm X 30mm ( +/- 5%)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Czas pracy na akumulatorze min. 14 godzin przy założeniu ciągłego monitorowania EKG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Możliwość zastosowania standardowych baterii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Wyświetlacz min. 2,4’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 min. 320*240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Alarmy wizualne oraz dźwiękowe, zgodne z normą IEC 60601-1-8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Trendy tabelaryczne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 trendów w zakresie min. od 5 sekund do 30 minut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5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Dostosowany do różnych grup wiekowych ( dorośli, dzieci, noworodki)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Zakres pomiaru SpO2: 0~100%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Rozdzielczość: 1%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Dokładność od 70% do 100%: +/- 2%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Zmiana natężenia dźwięku tzw. „</w:t>
            </w:r>
            <w:proofErr w:type="spellStart"/>
            <w:r w:rsidRPr="00F2649C">
              <w:rPr>
                <w:sz w:val="22"/>
                <w:szCs w:val="22"/>
              </w:rPr>
              <w:t>Pitch</w:t>
            </w:r>
            <w:proofErr w:type="spellEnd"/>
            <w:r w:rsidRPr="00F2649C">
              <w:rPr>
                <w:sz w:val="22"/>
                <w:szCs w:val="22"/>
              </w:rPr>
              <w:t xml:space="preserve"> </w:t>
            </w:r>
            <w:proofErr w:type="spellStart"/>
            <w:r w:rsidRPr="00F2649C">
              <w:rPr>
                <w:sz w:val="22"/>
                <w:szCs w:val="22"/>
              </w:rPr>
              <w:t>Tone</w:t>
            </w:r>
            <w:proofErr w:type="spellEnd"/>
            <w:r w:rsidRPr="00F2649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Zakres pomiaru PR: min. 25-250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Rozdzielczość PR: 1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Dokładność PR: +/- 2% lub +/-1 </w:t>
            </w:r>
            <w:proofErr w:type="spellStart"/>
            <w:r w:rsidRPr="00F2649C">
              <w:rPr>
                <w:rFonts w:ascii="Times New Roman" w:hAnsi="Times New Roman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3 odprowadzeniowe EKG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Odprowadzenia do wyboru: I, II, III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Wzmocnienie: x0.25, x0.5, 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Tryb pracy: monitorowanie, diagnoza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Zakres HR: min. od 10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  <w:r w:rsidRPr="00F2649C">
              <w:rPr>
                <w:sz w:val="22"/>
                <w:szCs w:val="22"/>
              </w:rPr>
              <w:t xml:space="preserve"> do 300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Rozdzielczość HR: 1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 xml:space="preserve">Dokładność HR: +/- 1% lub +/-1 </w:t>
            </w:r>
            <w:proofErr w:type="spellStart"/>
            <w:r w:rsidRPr="00F2649C">
              <w:rPr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F2649C">
              <w:rPr>
                <w:sz w:val="22"/>
                <w:szCs w:val="22"/>
              </w:rPr>
              <w:t>Pulsoksymetr</w:t>
            </w:r>
            <w:proofErr w:type="spellEnd"/>
            <w:r w:rsidRPr="00F2649C">
              <w:rPr>
                <w:sz w:val="22"/>
                <w:szCs w:val="22"/>
              </w:rPr>
              <w:t xml:space="preserve"> wyposażony w czujnik grawitacji, możliwość obserwacji monitorowanych parametrów zarówno w pionie jak i poziomie.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  <w:sz w:val="22"/>
                <w:szCs w:val="22"/>
              </w:rPr>
            </w:pPr>
            <w:r w:rsidRPr="00F2649C">
              <w:rPr>
                <w:color w:val="000000"/>
                <w:sz w:val="22"/>
                <w:szCs w:val="22"/>
              </w:rPr>
              <w:t>Możliwość transmisji danych na PC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Pamięć wewnętrzna umożliwiająca zapis min. 300 grup pomiarowych dla min. 90 pacjentów.</w:t>
            </w:r>
          </w:p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rPr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F2649C">
              <w:rPr>
                <w:sz w:val="22"/>
                <w:szCs w:val="22"/>
              </w:rPr>
              <w:t>Możliwość zapisu w trybie ciągłego monitorowania do 60 000 grup pomiarowych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E0319" w:rsidRPr="00F2649C" w:rsidTr="00E85EFA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ind w:left="108" w:hanging="108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Na wyposażeniu: czujnik SpO2, 3 odprowadzeniowy kabel EKG, ładowarka biurkowa, akumulator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0319" w:rsidRPr="00F2649C" w:rsidRDefault="000E0319" w:rsidP="00E8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Możliwość rozbudowy na etapie konfiguracji urządzenia o saturację w technologii </w:t>
            </w:r>
            <w:proofErr w:type="spellStart"/>
            <w:r w:rsidRPr="00F2649C">
              <w:rPr>
                <w:rFonts w:ascii="Times New Roman" w:hAnsi="Times New Roman"/>
              </w:rPr>
              <w:t>Nellcor</w:t>
            </w:r>
            <w:proofErr w:type="spellEnd"/>
            <w:r w:rsidRPr="00F2649C">
              <w:rPr>
                <w:rFonts w:ascii="Times New Roman" w:hAnsi="Times New Roman"/>
              </w:rPr>
              <w:t xml:space="preserve"> lub </w:t>
            </w:r>
            <w:proofErr w:type="spellStart"/>
            <w:r w:rsidRPr="00F2649C">
              <w:rPr>
                <w:rFonts w:ascii="Times New Roman" w:hAnsi="Times New Roman"/>
              </w:rPr>
              <w:t>Masimo</w:t>
            </w:r>
            <w:proofErr w:type="spellEnd"/>
            <w:r w:rsidRPr="00F2649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 xml:space="preserve">Osobny przycisk na obudowie do: aktywowania głównego menu na ekranie urządzenia, wyboru podświetlanej pozycji menu na ekranie, wstrzymywania/zwalniania wykresu na ekranie EKG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zmiany wyświetlania w trybie dużych cyfr, trybie wykresu SpO2 i wykresu EKG na ekranie monitorowania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zwiększania głośności sygnału pulsu na ekranie monitorowania oraz przesuwania kursora w górę lub zwiększania wartości na ekranie menu.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Osobny przycisk do: obniżania głośności sygnału pulsu oraz przesuwania kursora w dół lub obniżania zaznaczonej wartości na ekranie.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  <w:lang w:val="en-US"/>
              </w:rPr>
              <w:t>Certyfikat 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Gwarancja – min 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F2649C" w:rsidTr="00E85EF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447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2649C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 xml:space="preserve"> 3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319" w:rsidRPr="00F2649C" w:rsidRDefault="000E0319" w:rsidP="00E85EFA">
            <w:pPr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319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  <w:r w:rsidRPr="00FC5BE1">
        <w:rPr>
          <w:rFonts w:ascii="Arial" w:hAnsi="Arial" w:cs="Arial"/>
        </w:rPr>
        <w:t>Oferent potwierdza, iż oferowane urządzenie zawiera w/</w:t>
      </w:r>
      <w:proofErr w:type="spellStart"/>
      <w:r w:rsidRPr="00FC5BE1">
        <w:rPr>
          <w:rFonts w:ascii="Arial" w:hAnsi="Arial" w:cs="Arial"/>
        </w:rPr>
        <w:t>w</w:t>
      </w:r>
      <w:proofErr w:type="spellEnd"/>
      <w:r w:rsidRPr="00FC5BE1">
        <w:rPr>
          <w:rFonts w:ascii="Arial" w:hAnsi="Arial" w:cs="Arial"/>
        </w:rPr>
        <w:t xml:space="preserve"> wymagane parametry techniczne.</w:t>
      </w: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FC5BE1" w:rsidRDefault="000E0319" w:rsidP="000E0319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FC5BE1">
        <w:rPr>
          <w:rFonts w:cs="Arial"/>
          <w:b w:val="0"/>
          <w:sz w:val="22"/>
          <w:szCs w:val="22"/>
        </w:rPr>
        <w:t>..........................,</w:t>
      </w:r>
      <w:proofErr w:type="spellStart"/>
      <w:r w:rsidRPr="00FC5BE1">
        <w:rPr>
          <w:rFonts w:cs="Arial"/>
          <w:b w:val="0"/>
          <w:sz w:val="22"/>
          <w:szCs w:val="22"/>
        </w:rPr>
        <w:t>dn</w:t>
      </w:r>
      <w:proofErr w:type="spellEnd"/>
      <w:r w:rsidRPr="00FC5BE1">
        <w:rPr>
          <w:rFonts w:cs="Arial"/>
          <w:b w:val="0"/>
          <w:sz w:val="22"/>
          <w:szCs w:val="22"/>
        </w:rPr>
        <w:t xml:space="preserve">.................    </w:t>
      </w:r>
      <w:r w:rsidRPr="00FC5BE1">
        <w:rPr>
          <w:rFonts w:cs="Arial"/>
          <w:b w:val="0"/>
          <w:sz w:val="22"/>
          <w:szCs w:val="22"/>
        </w:rPr>
        <w:tab/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……………………………………………………</w:t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>5</w:t>
      </w:r>
    </w:p>
    <w:p w:rsidR="000E0319" w:rsidRPr="00517A24" w:rsidRDefault="000E0319" w:rsidP="000E0319">
      <w:pPr>
        <w:pStyle w:val="Tekstpodstawowy"/>
        <w:ind w:right="-426"/>
        <w:rPr>
          <w:rFonts w:ascii="Calibri Light" w:hAnsi="Calibri Light"/>
          <w:b/>
          <w:sz w:val="32"/>
          <w:szCs w:val="32"/>
          <w:u w:val="single"/>
        </w:rPr>
      </w:pPr>
      <w:proofErr w:type="spellStart"/>
      <w:r w:rsidRPr="00517A24">
        <w:rPr>
          <w:rFonts w:ascii="Calibri Light" w:hAnsi="Calibri Light"/>
          <w:b/>
          <w:sz w:val="32"/>
          <w:szCs w:val="32"/>
          <w:u w:val="single"/>
        </w:rPr>
        <w:t>Histeroskop</w:t>
      </w:r>
      <w:proofErr w:type="spellEnd"/>
      <w:r w:rsidRPr="00517A24">
        <w:rPr>
          <w:rFonts w:ascii="Calibri Light" w:hAnsi="Calibri Light"/>
          <w:b/>
          <w:sz w:val="32"/>
          <w:szCs w:val="32"/>
          <w:u w:val="single"/>
        </w:rPr>
        <w:t xml:space="preserve">  – 1 sztuka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urządzenia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01"/>
        <w:gridCol w:w="23"/>
        <w:gridCol w:w="2118"/>
        <w:gridCol w:w="21"/>
        <w:gridCol w:w="2751"/>
        <w:gridCol w:w="55"/>
        <w:gridCol w:w="36"/>
      </w:tblGrid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Urządzenie fabrycznie nowe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 xml:space="preserve">I. Optyka – 1 </w:t>
            </w:r>
            <w:proofErr w:type="spellStart"/>
            <w:r>
              <w:rPr>
                <w:b/>
                <w:color w:val="000000"/>
              </w:rPr>
              <w:t>szt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500015" w:rsidRPr="00B14147" w:rsidTr="00500015"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</w:tcBorders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 w:rsidRPr="00E94F60">
              <w:t>Długość robocza  od 240 - 285 mm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</w:tcBorders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</w:tcBorders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500015" w:rsidRPr="00B14147" w:rsidTr="00500015">
        <w:tc>
          <w:tcPr>
            <w:tcW w:w="356" w:type="pct"/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Maksymalna szerokość części wprowadzanej 3,05 mm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500015" w:rsidRPr="00B14147" w:rsidTr="00500015">
        <w:tc>
          <w:tcPr>
            <w:tcW w:w="356" w:type="pct"/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Średnica   2,9mm - 3 mm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500015" w:rsidRPr="00B14147" w:rsidTr="00500015">
        <w:tc>
          <w:tcPr>
            <w:tcW w:w="356" w:type="pct"/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Kąt patrzenia 30 stopni, szerokokątna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500015" w:rsidRPr="00B14147" w:rsidTr="00500015">
        <w:trPr>
          <w:trHeight w:val="296"/>
        </w:trPr>
        <w:tc>
          <w:tcPr>
            <w:tcW w:w="356" w:type="pct"/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Sterylizacja autoklaw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500015" w:rsidRPr="00B14147" w:rsidTr="00500015">
        <w:tc>
          <w:tcPr>
            <w:tcW w:w="356" w:type="pct"/>
            <w:vAlign w:val="center"/>
          </w:tcPr>
          <w:p w:rsidR="00500015" w:rsidRPr="00B14147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05" w:type="pct"/>
            <w:vAlign w:val="center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Tuba ochronna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2299E">
              <w:rPr>
                <w:rFonts w:ascii="Times New Roman" w:hAnsi="Times New Roman"/>
              </w:rPr>
              <w:t>TAK</w:t>
            </w:r>
          </w:p>
        </w:tc>
        <w:tc>
          <w:tcPr>
            <w:tcW w:w="1499" w:type="pct"/>
            <w:gridSpan w:val="3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vAlign w:val="center"/>
          </w:tcPr>
          <w:p w:rsidR="000E0319" w:rsidRPr="00E94F60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 w:rsidRPr="00E94F60">
              <w:rPr>
                <w:b/>
                <w:color w:val="000000"/>
              </w:rPr>
              <w:t xml:space="preserve"> II. Płaszcz histeroskopowy – 1 szt.</w:t>
            </w:r>
          </w:p>
        </w:tc>
        <w:tc>
          <w:tcPr>
            <w:tcW w:w="1117" w:type="pct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500015" w:rsidRPr="00B14147" w:rsidTr="00500015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 w:rsidRPr="00E94F60">
              <w:rPr>
                <w:bCs/>
              </w:rPr>
              <w:t>Średnica max 5,5 mm</w:t>
            </w:r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D4BE1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500015" w:rsidRPr="00B14147" w:rsidTr="00500015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500015" w:rsidRPr="00E94F60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 w:rsidRPr="00E94F60">
              <w:t xml:space="preserve">Kanał roboczy 5 </w:t>
            </w:r>
            <w:proofErr w:type="spellStart"/>
            <w:r w:rsidRPr="00E94F60">
              <w:t>Fr</w:t>
            </w:r>
            <w:proofErr w:type="spellEnd"/>
          </w:p>
        </w:tc>
        <w:tc>
          <w:tcPr>
            <w:tcW w:w="1140" w:type="pct"/>
            <w:gridSpan w:val="3"/>
            <w:vAlign w:val="center"/>
          </w:tcPr>
          <w:p w:rsidR="00500015" w:rsidRDefault="00500015" w:rsidP="00500015">
            <w:pPr>
              <w:jc w:val="center"/>
            </w:pPr>
            <w:r w:rsidRPr="000D4BE1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>III. Kleszczyki chwytające – 3 szt.</w:t>
            </w:r>
          </w:p>
        </w:tc>
        <w:tc>
          <w:tcPr>
            <w:tcW w:w="1117" w:type="pct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 xml:space="preserve">Średnica 5 </w:t>
            </w:r>
            <w:proofErr w:type="spellStart"/>
            <w:r>
              <w:rPr>
                <w:bCs/>
              </w:rPr>
              <w:t>Fr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0E0319" w:rsidRPr="00B14147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40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  <w:color w:val="000000"/>
              </w:rPr>
              <w:t>IV. Nożyczki histeroskopowe – 3 szt.</w:t>
            </w:r>
          </w:p>
        </w:tc>
        <w:tc>
          <w:tcPr>
            <w:tcW w:w="1117" w:type="pct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</w:rPr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05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r>
              <w:t xml:space="preserve">Średnica 5 </w:t>
            </w:r>
            <w:proofErr w:type="spellStart"/>
            <w:r>
              <w:t>Fr</w:t>
            </w:r>
            <w:proofErr w:type="spellEnd"/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707D14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707D14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vAlign w:val="center"/>
          </w:tcPr>
          <w:p w:rsidR="000E0319" w:rsidRDefault="000E0319" w:rsidP="00E85EFA">
            <w:r>
              <w:rPr>
                <w:b/>
                <w:bCs/>
              </w:rPr>
              <w:t>V. Uszczelka – 3 szt.</w:t>
            </w:r>
          </w:p>
        </w:tc>
        <w:tc>
          <w:tcPr>
            <w:tcW w:w="1117" w:type="pct"/>
          </w:tcPr>
          <w:p w:rsidR="000E0319" w:rsidRDefault="00500015" w:rsidP="00500015">
            <w:pPr>
              <w:jc w:val="center"/>
              <w:rPr>
                <w:b/>
                <w:bCs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</w:tcPr>
          <w:p w:rsidR="000E0319" w:rsidRDefault="000E0319" w:rsidP="00E85EFA">
            <w:pPr>
              <w:rPr>
                <w:b/>
                <w:bCs/>
              </w:rPr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Do 5 </w:t>
            </w:r>
            <w:proofErr w:type="spellStart"/>
            <w:r>
              <w:t>Fr</w:t>
            </w:r>
            <w:proofErr w:type="spellEnd"/>
            <w:r>
              <w:t xml:space="preserve"> kanału roboczego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A33D70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>Opakowanie 10 sztuk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A33D70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0E0319" w:rsidRPr="00B14147" w:rsidTr="000E0319">
        <w:trPr>
          <w:gridAfter w:val="1"/>
          <w:wAfter w:w="19" w:type="pct"/>
        </w:trPr>
        <w:tc>
          <w:tcPr>
            <w:tcW w:w="2373" w:type="pct"/>
            <w:gridSpan w:val="3"/>
            <w:vAlign w:val="center"/>
          </w:tcPr>
          <w:p w:rsidR="000E0319" w:rsidRPr="008B297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8B297E">
              <w:rPr>
                <w:b/>
              </w:rPr>
              <w:t>VI</w:t>
            </w:r>
            <w:r>
              <w:rPr>
                <w:b/>
              </w:rPr>
              <w:t>.</w:t>
            </w:r>
            <w:r w:rsidRPr="008B297E">
              <w:rPr>
                <w:b/>
              </w:rPr>
              <w:t xml:space="preserve"> </w:t>
            </w:r>
            <w:r>
              <w:rPr>
                <w:b/>
              </w:rPr>
              <w:t>Światłowód – 1 szt.</w:t>
            </w:r>
          </w:p>
        </w:tc>
        <w:tc>
          <w:tcPr>
            <w:tcW w:w="1117" w:type="pct"/>
          </w:tcPr>
          <w:p w:rsidR="000E0319" w:rsidRPr="008B297E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91" w:type="pct"/>
            <w:gridSpan w:val="3"/>
          </w:tcPr>
          <w:p w:rsidR="000E0319" w:rsidRPr="008B297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5" w:type="pct"/>
            <w:vAlign w:val="bottom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Długość zewnętrzna światłowodu i adaptera światłowodu 3000 mm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7F30CF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pct"/>
            <w:vAlign w:val="bottom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Średnica wiązki włókien 2,8 mm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7F30CF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05" w:type="pct"/>
            <w:vAlign w:val="bottom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Typ S do optyk do 4 mm grubości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7F30CF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Pr="00B23024" w:rsidRDefault="00500015" w:rsidP="000E03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VII.</w:t>
            </w:r>
          </w:p>
        </w:tc>
        <w:tc>
          <w:tcPr>
            <w:tcW w:w="2005" w:type="pct"/>
          </w:tcPr>
          <w:p w:rsidR="00500015" w:rsidRPr="00B23024" w:rsidRDefault="00500015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F27F02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500015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500015" w:rsidRPr="00B23024" w:rsidRDefault="00500015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  <w:r w:rsidRPr="00B23024">
              <w:rPr>
                <w:b/>
                <w:color w:val="000000"/>
              </w:rPr>
              <w:t>.</w:t>
            </w:r>
          </w:p>
        </w:tc>
        <w:tc>
          <w:tcPr>
            <w:tcW w:w="2005" w:type="pct"/>
          </w:tcPr>
          <w:p w:rsidR="00500015" w:rsidRPr="00B23024" w:rsidRDefault="00500015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1140" w:type="pct"/>
            <w:gridSpan w:val="3"/>
          </w:tcPr>
          <w:p w:rsidR="00500015" w:rsidRDefault="00500015" w:rsidP="00500015">
            <w:pPr>
              <w:jc w:val="center"/>
            </w:pPr>
            <w:r w:rsidRPr="00F27F02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500015" w:rsidRDefault="00500015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</w:t>
            </w:r>
            <w:r w:rsidRPr="00B23024">
              <w:rPr>
                <w:b/>
                <w:color w:val="000000"/>
              </w:rPr>
              <w:t>.</w:t>
            </w:r>
          </w:p>
        </w:tc>
        <w:tc>
          <w:tcPr>
            <w:tcW w:w="2005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Szkolenie</w:t>
            </w:r>
          </w:p>
        </w:tc>
        <w:tc>
          <w:tcPr>
            <w:tcW w:w="1140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0E0319">
        <w:trPr>
          <w:gridAfter w:val="2"/>
          <w:wAfter w:w="48" w:type="pct"/>
        </w:trPr>
        <w:tc>
          <w:tcPr>
            <w:tcW w:w="356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05" w:type="pct"/>
          </w:tcPr>
          <w:p w:rsidR="000E0319" w:rsidRPr="00F2649C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210B">
              <w:rPr>
                <w:rFonts w:ascii="Times New Roman" w:hAnsi="Times New Roman"/>
              </w:rPr>
              <w:t>Szkolenie 3 osób</w:t>
            </w:r>
          </w:p>
        </w:tc>
        <w:tc>
          <w:tcPr>
            <w:tcW w:w="1140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51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FC5BE1" w:rsidRDefault="000E0319" w:rsidP="000E0319">
      <w:pPr>
        <w:spacing w:after="0" w:line="240" w:lineRule="auto"/>
        <w:jc w:val="both"/>
        <w:rPr>
          <w:rFonts w:ascii="Arial" w:hAnsi="Arial" w:cs="Arial"/>
          <w:b/>
        </w:rPr>
      </w:pP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  <w:r w:rsidRPr="00FC5BE1">
        <w:rPr>
          <w:rFonts w:ascii="Arial" w:hAnsi="Arial" w:cs="Arial"/>
        </w:rPr>
        <w:t>Oferent potwierdza, iż oferowane urządzenie zawiera w/</w:t>
      </w:r>
      <w:proofErr w:type="spellStart"/>
      <w:r w:rsidRPr="00FC5BE1">
        <w:rPr>
          <w:rFonts w:ascii="Arial" w:hAnsi="Arial" w:cs="Arial"/>
        </w:rPr>
        <w:t>w</w:t>
      </w:r>
      <w:proofErr w:type="spellEnd"/>
      <w:r w:rsidRPr="00FC5BE1">
        <w:rPr>
          <w:rFonts w:ascii="Arial" w:hAnsi="Arial" w:cs="Arial"/>
        </w:rPr>
        <w:t xml:space="preserve"> wymagane parametry techniczne.</w:t>
      </w:r>
    </w:p>
    <w:p w:rsidR="000E0319" w:rsidRPr="00FC5BE1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FC5BE1" w:rsidRDefault="000E0319" w:rsidP="000E0319">
      <w:pPr>
        <w:pStyle w:val="Tekstpodstawowywcity"/>
        <w:ind w:left="0"/>
        <w:rPr>
          <w:rFonts w:cs="Arial"/>
          <w:b w:val="0"/>
          <w:sz w:val="22"/>
          <w:szCs w:val="22"/>
        </w:rPr>
      </w:pPr>
      <w:r w:rsidRPr="00FC5BE1">
        <w:rPr>
          <w:rFonts w:cs="Arial"/>
          <w:b w:val="0"/>
          <w:sz w:val="22"/>
          <w:szCs w:val="22"/>
        </w:rPr>
        <w:t>..........................,</w:t>
      </w:r>
      <w:proofErr w:type="spellStart"/>
      <w:r w:rsidRPr="00FC5BE1">
        <w:rPr>
          <w:rFonts w:cs="Arial"/>
          <w:b w:val="0"/>
          <w:sz w:val="22"/>
          <w:szCs w:val="22"/>
        </w:rPr>
        <w:t>dn</w:t>
      </w:r>
      <w:proofErr w:type="spellEnd"/>
      <w:r w:rsidRPr="00FC5BE1">
        <w:rPr>
          <w:rFonts w:cs="Arial"/>
          <w:b w:val="0"/>
          <w:sz w:val="22"/>
          <w:szCs w:val="22"/>
        </w:rPr>
        <w:t xml:space="preserve">.................    </w:t>
      </w:r>
      <w:r w:rsidRPr="00FC5BE1">
        <w:rPr>
          <w:rFonts w:cs="Arial"/>
          <w:b w:val="0"/>
          <w:sz w:val="22"/>
          <w:szCs w:val="22"/>
        </w:rPr>
        <w:tab/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……………………………………………………</w:t>
      </w:r>
    </w:p>
    <w:p w:rsidR="000E0319" w:rsidRPr="00FC5BE1" w:rsidRDefault="000E0319" w:rsidP="000E0319">
      <w:pPr>
        <w:spacing w:after="0" w:line="240" w:lineRule="auto"/>
        <w:ind w:left="4536"/>
        <w:rPr>
          <w:rFonts w:ascii="Arial" w:hAnsi="Arial" w:cs="Arial"/>
        </w:rPr>
      </w:pPr>
      <w:r w:rsidRPr="00FC5BE1">
        <w:rPr>
          <w:rFonts w:ascii="Arial" w:hAnsi="Arial" w:cs="Arial"/>
        </w:rPr>
        <w:t>(Podpisy wykonawcy lub osób upoważnionych do składania oświadczeń woli w imieniu wykonawcy)</w:t>
      </w: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</w:rPr>
      </w:pPr>
    </w:p>
    <w:p w:rsidR="000E0319" w:rsidRPr="00CE2397" w:rsidRDefault="000E0319" w:rsidP="000E0319">
      <w:pPr>
        <w:spacing w:after="0" w:line="240" w:lineRule="auto"/>
        <w:rPr>
          <w:rFonts w:ascii="Arial" w:hAnsi="Arial" w:cs="Arial"/>
          <w:b/>
          <w:u w:val="single"/>
        </w:rPr>
      </w:pPr>
      <w:r w:rsidRPr="00CE2397">
        <w:rPr>
          <w:rFonts w:ascii="Arial" w:hAnsi="Arial" w:cs="Arial"/>
          <w:b/>
          <w:u w:val="single"/>
        </w:rPr>
        <w:t xml:space="preserve">Pakiet </w:t>
      </w:r>
      <w:r>
        <w:rPr>
          <w:rFonts w:ascii="Arial" w:hAnsi="Arial" w:cs="Arial"/>
          <w:b/>
          <w:u w:val="single"/>
        </w:rPr>
        <w:t xml:space="preserve">6 Narzędzia do </w:t>
      </w:r>
      <w:proofErr w:type="spellStart"/>
      <w:r>
        <w:rPr>
          <w:rFonts w:ascii="Arial" w:hAnsi="Arial" w:cs="Arial"/>
          <w:b/>
          <w:u w:val="single"/>
        </w:rPr>
        <w:t>histeroskopu</w:t>
      </w:r>
      <w:proofErr w:type="spellEnd"/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0E0319" w:rsidRPr="00CE2397" w:rsidRDefault="000E0319" w:rsidP="000E0319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CE2397">
        <w:rPr>
          <w:rFonts w:ascii="Arial" w:hAnsi="Arial" w:cs="Arial"/>
          <w:spacing w:val="-1"/>
        </w:rPr>
        <w:t xml:space="preserve">Nazwa </w:t>
      </w:r>
      <w:r>
        <w:rPr>
          <w:rFonts w:ascii="Arial" w:hAnsi="Arial" w:cs="Arial"/>
          <w:spacing w:val="-1"/>
        </w:rPr>
        <w:t>narzędzi</w:t>
      </w:r>
      <w:r w:rsidRPr="00CE2397">
        <w:rPr>
          <w:rFonts w:ascii="Arial" w:hAnsi="Arial" w:cs="Arial"/>
          <w:spacing w:val="-1"/>
        </w:rPr>
        <w:t xml:space="preserve"> ( </w:t>
      </w:r>
      <w:proofErr w:type="spellStart"/>
      <w:r w:rsidRPr="00CE2397">
        <w:rPr>
          <w:rFonts w:ascii="Arial" w:hAnsi="Arial" w:cs="Arial"/>
          <w:spacing w:val="-1"/>
        </w:rPr>
        <w:t>typ</w:t>
      </w:r>
      <w:proofErr w:type="spellEnd"/>
      <w:r w:rsidRPr="00CE2397">
        <w:rPr>
          <w:rFonts w:ascii="Arial" w:hAnsi="Arial" w:cs="Arial"/>
          <w:spacing w:val="-1"/>
        </w:rPr>
        <w:t xml:space="preserve">): ...................................... </w:t>
      </w:r>
    </w:p>
    <w:p w:rsidR="000E0319" w:rsidRPr="00CE2397" w:rsidRDefault="000E0319" w:rsidP="000E0319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CE2397">
        <w:rPr>
          <w:rFonts w:ascii="Arial" w:hAnsi="Arial" w:cs="Arial"/>
          <w:spacing w:val="-2"/>
        </w:rPr>
        <w:t xml:space="preserve">Producent: ..........................................   </w:t>
      </w:r>
    </w:p>
    <w:p w:rsidR="000E0319" w:rsidRPr="0050036E" w:rsidRDefault="000E0319" w:rsidP="000E0319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0036E">
        <w:rPr>
          <w:rFonts w:ascii="Arial" w:hAnsi="Arial" w:cs="Arial"/>
          <w:spacing w:val="-1"/>
        </w:rPr>
        <w:t>Rok produkcji: nie wcześniej 201</w:t>
      </w:r>
      <w:r>
        <w:rPr>
          <w:rFonts w:ascii="Arial" w:hAnsi="Arial" w:cs="Arial"/>
          <w:spacing w:val="-1"/>
        </w:rPr>
        <w:t>4</w:t>
      </w:r>
      <w:r w:rsidRPr="0050036E">
        <w:rPr>
          <w:rFonts w:ascii="Arial" w:hAnsi="Arial" w:cs="Arial"/>
          <w:spacing w:val="-1"/>
        </w:rPr>
        <w:t>r</w:t>
      </w: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02"/>
        <w:gridCol w:w="24"/>
        <w:gridCol w:w="2117"/>
        <w:gridCol w:w="19"/>
        <w:gridCol w:w="2752"/>
        <w:gridCol w:w="56"/>
      </w:tblGrid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i/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Parametr/ opis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49C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9" w:rsidRPr="00F2649C" w:rsidRDefault="000E0319" w:rsidP="00E85EFA">
            <w:pPr>
              <w:pStyle w:val="AbsatzTableFormat"/>
              <w:snapToGrid w:val="0"/>
              <w:jc w:val="center"/>
              <w:rPr>
                <w:sz w:val="22"/>
                <w:szCs w:val="22"/>
              </w:rPr>
            </w:pPr>
            <w:r w:rsidRPr="00F2649C">
              <w:rPr>
                <w:b/>
                <w:sz w:val="22"/>
                <w:szCs w:val="22"/>
              </w:rPr>
              <w:t>Oferowane parametry z podaniem strony oferty potwierdzającej te parametry</w:t>
            </w: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</w:t>
            </w:r>
            <w:r w:rsidRPr="00F2649C">
              <w:rPr>
                <w:rFonts w:ascii="Times New Roman" w:hAnsi="Times New Roman"/>
              </w:rPr>
              <w:t xml:space="preserve"> fabrycznie nowe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Rok produkcji 2014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9" w:rsidRPr="00F2649C" w:rsidRDefault="000E0319" w:rsidP="00E85EF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319" w:rsidRPr="00B14147" w:rsidTr="00E85EFA">
        <w:tc>
          <w:tcPr>
            <w:tcW w:w="2338" w:type="pct"/>
            <w:gridSpan w:val="3"/>
            <w:tcBorders>
              <w:bottom w:val="nil"/>
            </w:tcBorders>
            <w:vAlign w:val="center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rPr>
                <w:b/>
              </w:rPr>
              <w:t>VIII. Dren do pompy płuczącej   - 3 sztuki</w:t>
            </w:r>
          </w:p>
        </w:tc>
        <w:tc>
          <w:tcPr>
            <w:tcW w:w="1140" w:type="pct"/>
            <w:tcBorders>
              <w:bottom w:val="nil"/>
            </w:tcBorders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  <w:tcBorders>
              <w:bottom w:val="nil"/>
            </w:tcBorders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47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 xml:space="preserve">Dren wielorazowego użytku  </w:t>
            </w:r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Podłączenie do 2 worków</w:t>
            </w:r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c>
          <w:tcPr>
            <w:tcW w:w="2338" w:type="pct"/>
            <w:gridSpan w:val="3"/>
            <w:vAlign w:val="center"/>
          </w:tcPr>
          <w:p w:rsidR="000E0319" w:rsidRPr="00886457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IX. Kleszczyki chwytające – 1 sztuka</w:t>
            </w:r>
          </w:p>
        </w:tc>
        <w:tc>
          <w:tcPr>
            <w:tcW w:w="1140" w:type="pct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522" w:type="pct"/>
            <w:gridSpan w:val="3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pct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 xml:space="preserve">Średnica 3 </w:t>
            </w:r>
            <w:proofErr w:type="spellStart"/>
            <w:r>
              <w:t>Fr</w:t>
            </w:r>
            <w:proofErr w:type="spellEnd"/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pct"/>
          </w:tcPr>
          <w:p w:rsidR="000E0319" w:rsidRPr="007D46FE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r>
              <w:t>Długość 280 mm</w:t>
            </w:r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7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  <w:proofErr w:type="spellStart"/>
            <w:r>
              <w:t>Półgiętkie</w:t>
            </w:r>
            <w:proofErr w:type="spellEnd"/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X.</w:t>
            </w:r>
          </w:p>
        </w:tc>
        <w:tc>
          <w:tcPr>
            <w:tcW w:w="2047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  <w:lang w:val="en-US"/>
              </w:rPr>
              <w:t>Certyfikat CE</w:t>
            </w:r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E0319" w:rsidRPr="00B14147" w:rsidTr="00E85EFA">
        <w:trPr>
          <w:gridAfter w:val="1"/>
          <w:wAfter w:w="30" w:type="pct"/>
        </w:trPr>
        <w:tc>
          <w:tcPr>
            <w:tcW w:w="278" w:type="pct"/>
            <w:vAlign w:val="center"/>
          </w:tcPr>
          <w:p w:rsidR="000E0319" w:rsidRPr="00B23024" w:rsidRDefault="000E0319" w:rsidP="00E85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3024">
              <w:rPr>
                <w:b/>
                <w:color w:val="000000"/>
              </w:rPr>
              <w:t>XI.</w:t>
            </w:r>
          </w:p>
        </w:tc>
        <w:tc>
          <w:tcPr>
            <w:tcW w:w="2047" w:type="pct"/>
          </w:tcPr>
          <w:p w:rsidR="000E0319" w:rsidRPr="00B23024" w:rsidRDefault="000E0319" w:rsidP="00E85E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23024">
              <w:rPr>
                <w:rFonts w:ascii="Times New Roman" w:hAnsi="Times New Roman"/>
                <w:b/>
              </w:rPr>
              <w:t>Gwarancja – min 12 m-cy</w:t>
            </w:r>
          </w:p>
        </w:tc>
        <w:tc>
          <w:tcPr>
            <w:tcW w:w="1163" w:type="pct"/>
            <w:gridSpan w:val="3"/>
          </w:tcPr>
          <w:p w:rsidR="000E0319" w:rsidRDefault="00500015" w:rsidP="005000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2649C">
              <w:rPr>
                <w:rFonts w:ascii="Times New Roman" w:hAnsi="Times New Roman"/>
              </w:rPr>
              <w:t>TAK</w:t>
            </w:r>
          </w:p>
        </w:tc>
        <w:tc>
          <w:tcPr>
            <w:tcW w:w="1482" w:type="pct"/>
          </w:tcPr>
          <w:p w:rsidR="000E0319" w:rsidRDefault="000E0319" w:rsidP="00E85EFA">
            <w:pPr>
              <w:overflowPunct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Default="000E0319" w:rsidP="000E0319">
      <w:pPr>
        <w:spacing w:after="0" w:line="240" w:lineRule="auto"/>
        <w:rPr>
          <w:rFonts w:ascii="Arial" w:hAnsi="Arial" w:cs="Arial"/>
          <w:u w:val="single"/>
        </w:rPr>
      </w:pPr>
    </w:p>
    <w:p w:rsidR="000E0319" w:rsidRPr="004201FB" w:rsidRDefault="000E0319" w:rsidP="000E0319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0E0319" w:rsidRPr="004201FB" w:rsidRDefault="000E0319" w:rsidP="000E031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Uwaga! - </w:t>
      </w:r>
      <w:r w:rsidRPr="004201FB">
        <w:rPr>
          <w:rFonts w:ascii="Arial" w:hAnsi="Arial" w:cs="Arial"/>
          <w:u w:val="single"/>
        </w:rPr>
        <w:t>dotyczy wszystkich pakietów</w:t>
      </w:r>
      <w:r>
        <w:rPr>
          <w:rFonts w:ascii="Arial" w:hAnsi="Arial" w:cs="Arial"/>
          <w:u w:val="single"/>
        </w:rPr>
        <w:t xml:space="preserve"> - </w:t>
      </w:r>
      <w:r w:rsidRPr="004201FB">
        <w:rPr>
          <w:rFonts w:ascii="Arial" w:hAnsi="Arial" w:cs="Arial"/>
          <w:u w:val="single"/>
        </w:rPr>
        <w:t>Dopuszcza się składanie ofert równoważnych.</w:t>
      </w:r>
    </w:p>
    <w:p w:rsidR="000E0319" w:rsidRPr="004201FB" w:rsidRDefault="000E0319" w:rsidP="000E031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201FB">
        <w:rPr>
          <w:rFonts w:ascii="Arial" w:hAnsi="Arial" w:cs="Arial"/>
        </w:rPr>
        <w:t>Informacja – dla zobrazowania przedmiotu zamówienia i sprecyzowania potrzeb użytkownika w niniejszej specyfikacji przedstawiono szczeg</w:t>
      </w:r>
      <w:r>
        <w:rPr>
          <w:rFonts w:ascii="Arial" w:hAnsi="Arial" w:cs="Arial"/>
        </w:rPr>
        <w:t xml:space="preserve">ółowy opis techniczny urządzeń </w:t>
      </w:r>
      <w:r w:rsidRPr="004201FB">
        <w:rPr>
          <w:rFonts w:ascii="Arial" w:hAnsi="Arial" w:cs="Arial"/>
        </w:rPr>
        <w:t xml:space="preserve">(zamawiający posiłkował się katalogami producenta) </w:t>
      </w:r>
      <w:r>
        <w:rPr>
          <w:rFonts w:ascii="Arial" w:hAnsi="Arial" w:cs="Arial"/>
        </w:rPr>
        <w:t>jednakże – uwaga! nie</w:t>
      </w:r>
      <w:r w:rsidRPr="004201FB">
        <w:rPr>
          <w:rFonts w:ascii="Arial" w:hAnsi="Arial" w:cs="Arial"/>
        </w:rPr>
        <w:t xml:space="preserve"> należy tego traktować jako wskazanie.</w:t>
      </w: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UWAGA: Przy składanie ofert należy uwzględnić wszystkie odpowiedzi na pytania złożone do przetargu i dotyczące opisu przedmiotu zamówienia </w:t>
      </w: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E0319" w:rsidRDefault="000E0319" w:rsidP="000E0319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A10C2" w:rsidRDefault="005A10C2"/>
    <w:sectPr w:rsidR="005A10C2" w:rsidSect="005A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88"/>
    <w:multiLevelType w:val="hybridMultilevel"/>
    <w:tmpl w:val="C114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1B4"/>
    <w:multiLevelType w:val="hybridMultilevel"/>
    <w:tmpl w:val="C9B8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0319"/>
    <w:rsid w:val="000605A3"/>
    <w:rsid w:val="000E0319"/>
    <w:rsid w:val="00500015"/>
    <w:rsid w:val="005A10C2"/>
    <w:rsid w:val="00757904"/>
    <w:rsid w:val="00786004"/>
    <w:rsid w:val="00A85018"/>
    <w:rsid w:val="00AF72FC"/>
    <w:rsid w:val="00B22968"/>
    <w:rsid w:val="00BD1CC9"/>
    <w:rsid w:val="00E9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E03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E0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0E031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0E031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0E031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0E0319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31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03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319"/>
    <w:pPr>
      <w:ind w:left="720"/>
      <w:contextualSpacing/>
    </w:pPr>
  </w:style>
  <w:style w:type="table" w:styleId="Tabela-Siatka">
    <w:name w:val="Table Grid"/>
    <w:basedOn w:val="Standardowy"/>
    <w:uiPriority w:val="59"/>
    <w:rsid w:val="000E0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TableFormat">
    <w:name w:val="AbsatzTableFormat"/>
    <w:basedOn w:val="Normalny"/>
    <w:rsid w:val="000E031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1832</Words>
  <Characters>10998</Characters>
  <Application>Microsoft Office Word</Application>
  <DocSecurity>0</DocSecurity>
  <Lines>91</Lines>
  <Paragraphs>25</Paragraphs>
  <ScaleCrop>false</ScaleCrop>
  <Company>Wielkopolskie Centrum Onkologii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2014-12-02T12:37:00Z</cp:lastPrinted>
  <dcterms:created xsi:type="dcterms:W3CDTF">2014-12-02T12:36:00Z</dcterms:created>
  <dcterms:modified xsi:type="dcterms:W3CDTF">2014-12-02T12:39:00Z</dcterms:modified>
</cp:coreProperties>
</file>