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AC" w:rsidRPr="003D58B5" w:rsidRDefault="003A65AC" w:rsidP="003A65AC">
      <w:pPr>
        <w:tabs>
          <w:tab w:val="left" w:pos="5812"/>
        </w:tabs>
        <w:jc w:val="right"/>
        <w:rPr>
          <w:sz w:val="18"/>
          <w:szCs w:val="18"/>
        </w:rPr>
      </w:pPr>
      <w:bookmarkStart w:id="0" w:name="_GoBack"/>
      <w:bookmarkEnd w:id="0"/>
    </w:p>
    <w:p w:rsidR="003A65AC" w:rsidRPr="003D58B5" w:rsidRDefault="003A65AC" w:rsidP="003A65AC">
      <w:pPr>
        <w:tabs>
          <w:tab w:val="left" w:pos="5812"/>
        </w:tabs>
        <w:jc w:val="right"/>
        <w:rPr>
          <w:b/>
          <w:sz w:val="18"/>
          <w:szCs w:val="18"/>
        </w:rPr>
      </w:pPr>
      <w:r w:rsidRPr="003D58B5">
        <w:rPr>
          <w:b/>
          <w:sz w:val="18"/>
          <w:szCs w:val="18"/>
        </w:rPr>
        <w:t>Załącznik nr 6 do specyfikacji</w:t>
      </w:r>
    </w:p>
    <w:p w:rsidR="003A65AC" w:rsidRPr="003D58B5" w:rsidRDefault="003A65AC" w:rsidP="003A65AC">
      <w:pPr>
        <w:pStyle w:val="Tytu"/>
        <w:widowControl/>
        <w:rPr>
          <w:sz w:val="22"/>
          <w:lang w:val="pl-PL"/>
        </w:rPr>
      </w:pPr>
    </w:p>
    <w:p w:rsidR="003A65AC" w:rsidRPr="003D58B5" w:rsidRDefault="003A65AC" w:rsidP="003A65AC">
      <w:pPr>
        <w:spacing w:before="120"/>
        <w:jc w:val="center"/>
        <w:rPr>
          <w:rFonts w:eastAsia="Calibri"/>
          <w:b/>
          <w:bCs/>
          <w:sz w:val="28"/>
          <w:szCs w:val="28"/>
          <w:u w:val="single"/>
        </w:rPr>
      </w:pPr>
      <w:r w:rsidRPr="003D58B5">
        <w:rPr>
          <w:rFonts w:eastAsia="Calibri"/>
          <w:b/>
          <w:bCs/>
          <w:sz w:val="28"/>
          <w:szCs w:val="28"/>
          <w:u w:val="single"/>
        </w:rPr>
        <w:t>UMOWA do przetargu nieograniczonego 82/2017</w:t>
      </w:r>
    </w:p>
    <w:p w:rsidR="003A65AC" w:rsidRPr="003D58B5" w:rsidRDefault="003A65AC" w:rsidP="003A65AC">
      <w:pPr>
        <w:spacing w:before="120"/>
        <w:jc w:val="both"/>
        <w:rPr>
          <w:rFonts w:eastAsia="Calibri"/>
          <w:sz w:val="24"/>
          <w:szCs w:val="24"/>
        </w:rPr>
      </w:pPr>
      <w:r w:rsidRPr="003D58B5">
        <w:rPr>
          <w:rFonts w:eastAsia="Calibri"/>
          <w:sz w:val="24"/>
          <w:szCs w:val="24"/>
        </w:rPr>
        <w:t xml:space="preserve">   Na podstawie ustawy z dnia 29 stycznia 2004r. Prawo zamówień publicznych </w:t>
      </w:r>
      <w:r w:rsidRPr="003D58B5">
        <w:rPr>
          <w:rFonts w:eastAsia="Calibri"/>
          <w:b/>
          <w:bCs/>
          <w:sz w:val="24"/>
          <w:szCs w:val="24"/>
        </w:rPr>
        <w:t>(</w:t>
      </w:r>
      <w:r w:rsidRPr="00074AA4">
        <w:rPr>
          <w:rFonts w:ascii="Humnst777LtPL" w:hAnsi="Humnst777LtPL" w:cs="Arial"/>
          <w:b/>
          <w:bCs/>
          <w:sz w:val="22"/>
          <w:szCs w:val="22"/>
        </w:rPr>
        <w:t xml:space="preserve">Dz. U. z 2015 r. poz. 2164 </w:t>
      </w:r>
      <w:r w:rsidRPr="00074AA4">
        <w:rPr>
          <w:rFonts w:ascii="Humnst777LtPL" w:eastAsia="MS Mincho" w:hAnsi="Humnst777LtPL" w:cs="Arial"/>
          <w:b/>
          <w:bCs/>
          <w:sz w:val="22"/>
          <w:szCs w:val="22"/>
        </w:rPr>
        <w:t xml:space="preserve">z </w:t>
      </w:r>
      <w:proofErr w:type="spellStart"/>
      <w:r w:rsidRPr="00074AA4">
        <w:rPr>
          <w:rFonts w:ascii="Humnst777LtPL" w:eastAsia="MS Mincho" w:hAnsi="Humnst777LtPL" w:cs="Arial"/>
          <w:b/>
          <w:bCs/>
          <w:sz w:val="22"/>
          <w:szCs w:val="22"/>
        </w:rPr>
        <w:t>późn</w:t>
      </w:r>
      <w:proofErr w:type="spellEnd"/>
      <w:r w:rsidRPr="00074AA4">
        <w:rPr>
          <w:rFonts w:ascii="Humnst777LtPL" w:eastAsia="MS Mincho" w:hAnsi="Humnst777LtPL" w:cs="Arial"/>
          <w:b/>
          <w:bCs/>
          <w:sz w:val="22"/>
          <w:szCs w:val="22"/>
        </w:rPr>
        <w:t>. zm.</w:t>
      </w:r>
      <w:r w:rsidRPr="00074AA4">
        <w:rPr>
          <w:rFonts w:ascii="Humnst777LtPL" w:hAnsi="Humnst777LtPL" w:cs="Arial"/>
          <w:b/>
          <w:bCs/>
          <w:sz w:val="22"/>
          <w:szCs w:val="22"/>
        </w:rPr>
        <w:t>)</w:t>
      </w:r>
      <w:r>
        <w:rPr>
          <w:rFonts w:ascii="Humnst777LtPL" w:hAnsi="Humnst777LtPL" w:cs="Arial"/>
          <w:b/>
          <w:bCs/>
          <w:sz w:val="22"/>
          <w:szCs w:val="22"/>
        </w:rPr>
        <w:t xml:space="preserve">  </w:t>
      </w:r>
      <w:r w:rsidRPr="003D58B5">
        <w:rPr>
          <w:rFonts w:eastAsia="MS Mincho"/>
          <w:bCs/>
          <w:sz w:val="24"/>
          <w:szCs w:val="24"/>
        </w:rPr>
        <w:t>.</w:t>
      </w:r>
      <w:r w:rsidRPr="003D58B5">
        <w:rPr>
          <w:rFonts w:eastAsia="Calibri"/>
          <w:bCs/>
          <w:sz w:val="24"/>
          <w:szCs w:val="24"/>
        </w:rPr>
        <w:t xml:space="preserve">) </w:t>
      </w:r>
      <w:r w:rsidRPr="003D58B5">
        <w:rPr>
          <w:rFonts w:eastAsia="Calibri"/>
          <w:sz w:val="24"/>
          <w:szCs w:val="24"/>
        </w:rPr>
        <w:t xml:space="preserve">w dniu </w:t>
      </w:r>
      <w:r w:rsidRPr="003D58B5">
        <w:rPr>
          <w:rFonts w:eastAsia="Calibri"/>
          <w:sz w:val="24"/>
          <w:szCs w:val="24"/>
          <w:u w:val="single"/>
        </w:rPr>
        <w:t xml:space="preserve">...................................... </w:t>
      </w:r>
      <w:r w:rsidRPr="003D58B5">
        <w:rPr>
          <w:rFonts w:eastAsia="Calibri"/>
          <w:sz w:val="24"/>
          <w:szCs w:val="24"/>
        </w:rPr>
        <w:t xml:space="preserve">pomiędzy </w:t>
      </w:r>
    </w:p>
    <w:p w:rsidR="003A65AC" w:rsidRPr="003D58B5" w:rsidRDefault="003A65AC" w:rsidP="003A65AC">
      <w:pPr>
        <w:jc w:val="both"/>
        <w:rPr>
          <w:color w:val="000000"/>
          <w:sz w:val="24"/>
          <w:szCs w:val="24"/>
        </w:rPr>
      </w:pPr>
      <w:r w:rsidRPr="003D58B5">
        <w:rPr>
          <w:b/>
          <w:color w:val="000000"/>
          <w:sz w:val="24"/>
          <w:szCs w:val="24"/>
        </w:rPr>
        <w:t>Wielkopolskim Centrum Onkologii</w:t>
      </w:r>
      <w:r w:rsidRPr="003D58B5">
        <w:rPr>
          <w:color w:val="000000"/>
          <w:sz w:val="24"/>
          <w:szCs w:val="24"/>
        </w:rPr>
        <w:t xml:space="preserve"> im. Marii Skłodowskiej-Curie z siedzibą w Poznaniu ul. </w:t>
      </w:r>
      <w:proofErr w:type="spellStart"/>
      <w:r w:rsidRPr="003D58B5">
        <w:rPr>
          <w:color w:val="000000"/>
          <w:sz w:val="24"/>
          <w:szCs w:val="24"/>
        </w:rPr>
        <w:t>Garbary</w:t>
      </w:r>
      <w:proofErr w:type="spellEnd"/>
      <w:r w:rsidRPr="003D58B5">
        <w:rPr>
          <w:color w:val="000000"/>
          <w:sz w:val="24"/>
          <w:szCs w:val="24"/>
        </w:rPr>
        <w:t xml:space="preserve"> 15, 61-866 Poznań, </w:t>
      </w:r>
    </w:p>
    <w:p w:rsidR="003A65AC" w:rsidRPr="003D58B5" w:rsidRDefault="003A65AC" w:rsidP="003A65AC">
      <w:pPr>
        <w:jc w:val="both"/>
        <w:rPr>
          <w:color w:val="000000"/>
          <w:sz w:val="24"/>
          <w:szCs w:val="24"/>
        </w:rPr>
      </w:pPr>
      <w:r w:rsidRPr="003D58B5">
        <w:rPr>
          <w:color w:val="000000"/>
          <w:sz w:val="24"/>
          <w:szCs w:val="24"/>
        </w:rPr>
        <w:t>wpisanym do rejestru stowarzyszeń</w:t>
      </w:r>
      <w:r w:rsidRPr="003D58B5">
        <w:rPr>
          <w:sz w:val="24"/>
          <w:szCs w:val="24"/>
        </w:rPr>
        <w:t>, innych organizacji społecznych i zawodowych, fundacji oraz publicznych zakładów opieki zdrowotnej</w:t>
      </w:r>
      <w:r w:rsidRPr="003D58B5">
        <w:rPr>
          <w:color w:val="000000"/>
          <w:sz w:val="24"/>
          <w:szCs w:val="24"/>
        </w:rPr>
        <w:t xml:space="preserve"> Krajowego Rejestru Sądowego pod numerem KRS 8784, posiadającym numer NIP: 778-13-42-057 oraz numer REGON: 000291204;</w:t>
      </w:r>
    </w:p>
    <w:p w:rsidR="003A65AC" w:rsidRPr="003D58B5" w:rsidRDefault="003A65AC" w:rsidP="003A65AC">
      <w:pPr>
        <w:rPr>
          <w:color w:val="000000"/>
          <w:sz w:val="24"/>
          <w:szCs w:val="24"/>
        </w:rPr>
      </w:pPr>
      <w:r w:rsidRPr="003D58B5">
        <w:rPr>
          <w:color w:val="000000"/>
          <w:sz w:val="24"/>
          <w:szCs w:val="24"/>
        </w:rPr>
        <w:t>reprezentowanym przez:</w:t>
      </w:r>
    </w:p>
    <w:p w:rsidR="003A65AC" w:rsidRPr="003D58B5" w:rsidRDefault="003A65AC" w:rsidP="003A65AC">
      <w:pPr>
        <w:rPr>
          <w:color w:val="000000"/>
          <w:sz w:val="24"/>
          <w:szCs w:val="24"/>
        </w:rPr>
      </w:pPr>
      <w:r w:rsidRPr="003D58B5">
        <w:rPr>
          <w:color w:val="000000"/>
          <w:sz w:val="24"/>
          <w:szCs w:val="24"/>
        </w:rPr>
        <w:t>inż. Małgorzatę Kołodziej-Sarnę - Z-</w:t>
      </w:r>
      <w:proofErr w:type="spellStart"/>
      <w:r w:rsidRPr="003D58B5">
        <w:rPr>
          <w:color w:val="000000"/>
          <w:sz w:val="24"/>
          <w:szCs w:val="24"/>
        </w:rPr>
        <w:t>cę</w:t>
      </w:r>
      <w:proofErr w:type="spellEnd"/>
      <w:r w:rsidRPr="003D58B5">
        <w:rPr>
          <w:color w:val="000000"/>
          <w:sz w:val="24"/>
          <w:szCs w:val="24"/>
        </w:rPr>
        <w:t xml:space="preserve"> Dyrektora ds. ekonomiczno-eksploatacyjnych,</w:t>
      </w:r>
    </w:p>
    <w:p w:rsidR="003A65AC" w:rsidRPr="003D58B5" w:rsidRDefault="003A65AC" w:rsidP="003A65AC">
      <w:pPr>
        <w:rPr>
          <w:color w:val="000000"/>
          <w:sz w:val="24"/>
          <w:szCs w:val="24"/>
        </w:rPr>
      </w:pPr>
      <w:r w:rsidRPr="003D58B5">
        <w:rPr>
          <w:color w:val="000000"/>
          <w:sz w:val="24"/>
          <w:szCs w:val="24"/>
        </w:rPr>
        <w:t>dr Mirellę Śmigielską - Głównego Księgowego,</w:t>
      </w:r>
    </w:p>
    <w:p w:rsidR="003A65AC" w:rsidRPr="003D58B5" w:rsidRDefault="003A65AC" w:rsidP="003A65AC">
      <w:pPr>
        <w:spacing w:before="120"/>
        <w:jc w:val="both"/>
        <w:rPr>
          <w:rFonts w:eastAsia="Calibri"/>
          <w:sz w:val="24"/>
          <w:szCs w:val="24"/>
        </w:rPr>
      </w:pPr>
      <w:r w:rsidRPr="003D58B5">
        <w:rPr>
          <w:rFonts w:eastAsia="Calibri"/>
          <w:sz w:val="24"/>
          <w:szCs w:val="24"/>
        </w:rPr>
        <w:t>z jednej strony,</w:t>
      </w:r>
    </w:p>
    <w:p w:rsidR="003A65AC" w:rsidRPr="003D58B5" w:rsidRDefault="003A65AC" w:rsidP="003A65AC">
      <w:pPr>
        <w:spacing w:before="60" w:after="60"/>
        <w:jc w:val="both"/>
        <w:rPr>
          <w:rFonts w:eastAsia="Calibri"/>
          <w:sz w:val="24"/>
          <w:szCs w:val="24"/>
        </w:rPr>
      </w:pPr>
      <w:r w:rsidRPr="009C46FA">
        <w:rPr>
          <w:rFonts w:eastAsia="Calibri"/>
          <w:sz w:val="24"/>
          <w:szCs w:val="24"/>
        </w:rPr>
        <w:t xml:space="preserve">a </w:t>
      </w:r>
      <w:r w:rsidRPr="003D58B5">
        <w:rPr>
          <w:rFonts w:eastAsia="Calibri"/>
          <w:b/>
          <w:sz w:val="24"/>
          <w:szCs w:val="24"/>
        </w:rPr>
        <w:t xml:space="preserve"> </w:t>
      </w:r>
      <w:r w:rsidRPr="003D58B5">
        <w:rPr>
          <w:rFonts w:eastAsia="Calibri"/>
          <w:sz w:val="24"/>
          <w:szCs w:val="24"/>
        </w:rPr>
        <w:t>firmą ..............................................................................................................</w:t>
      </w:r>
    </w:p>
    <w:p w:rsidR="003A65AC" w:rsidRPr="003D58B5" w:rsidRDefault="003A65AC" w:rsidP="003A65AC">
      <w:pPr>
        <w:spacing w:before="120"/>
        <w:jc w:val="both"/>
        <w:rPr>
          <w:rFonts w:eastAsia="Calibri"/>
          <w:sz w:val="24"/>
          <w:szCs w:val="24"/>
        </w:rPr>
      </w:pPr>
      <w:r w:rsidRPr="003D58B5">
        <w:rPr>
          <w:rFonts w:eastAsia="Calibri"/>
          <w:sz w:val="24"/>
          <w:szCs w:val="24"/>
        </w:rPr>
        <w:t>z siedzibą w ..........................................................adres...........................................</w:t>
      </w:r>
    </w:p>
    <w:p w:rsidR="003A65AC" w:rsidRPr="003D58B5" w:rsidRDefault="003A65AC" w:rsidP="003A65AC">
      <w:pPr>
        <w:spacing w:before="120"/>
        <w:jc w:val="both"/>
        <w:rPr>
          <w:rFonts w:eastAsia="Calibri"/>
          <w:sz w:val="24"/>
          <w:szCs w:val="24"/>
        </w:rPr>
      </w:pPr>
      <w:r w:rsidRPr="003D58B5">
        <w:rPr>
          <w:rFonts w:eastAsia="Calibri"/>
          <w:sz w:val="24"/>
          <w:szCs w:val="24"/>
        </w:rPr>
        <w:t>NIP: ................................       REGON: .............................;</w:t>
      </w:r>
    </w:p>
    <w:p w:rsidR="003A65AC" w:rsidRPr="003D58B5" w:rsidRDefault="003A65AC" w:rsidP="003A65AC">
      <w:pPr>
        <w:spacing w:before="120"/>
        <w:jc w:val="both"/>
        <w:rPr>
          <w:rFonts w:eastAsia="Calibri"/>
          <w:sz w:val="24"/>
          <w:szCs w:val="24"/>
        </w:rPr>
      </w:pPr>
      <w:r w:rsidRPr="003D58B5">
        <w:rPr>
          <w:rFonts w:eastAsia="Calibri"/>
          <w:sz w:val="24"/>
          <w:szCs w:val="24"/>
        </w:rPr>
        <w:t xml:space="preserve">zarejestrowaną w...............................................................................................; </w:t>
      </w:r>
    </w:p>
    <w:p w:rsidR="003A65AC" w:rsidRPr="003D58B5" w:rsidRDefault="003A65AC" w:rsidP="003A65AC">
      <w:pPr>
        <w:spacing w:before="120"/>
        <w:jc w:val="both"/>
        <w:rPr>
          <w:rFonts w:eastAsia="Calibri"/>
          <w:sz w:val="24"/>
          <w:szCs w:val="24"/>
        </w:rPr>
      </w:pPr>
      <w:r w:rsidRPr="003D58B5">
        <w:rPr>
          <w:rFonts w:eastAsia="Calibri"/>
          <w:sz w:val="24"/>
          <w:szCs w:val="24"/>
        </w:rPr>
        <w:t xml:space="preserve">zwaną dalej </w:t>
      </w:r>
      <w:r w:rsidRPr="003D58B5">
        <w:rPr>
          <w:rFonts w:eastAsia="Calibri"/>
          <w:b/>
          <w:sz w:val="24"/>
          <w:szCs w:val="24"/>
        </w:rPr>
        <w:t>Wykonawcą</w:t>
      </w:r>
      <w:r w:rsidRPr="003D58B5">
        <w:rPr>
          <w:rFonts w:eastAsia="Calibri"/>
          <w:sz w:val="24"/>
          <w:szCs w:val="24"/>
        </w:rPr>
        <w:t>, reprezentowaną przez:</w:t>
      </w:r>
    </w:p>
    <w:p w:rsidR="003A65AC" w:rsidRPr="003D58B5" w:rsidRDefault="003A65AC" w:rsidP="003A65AC">
      <w:pPr>
        <w:tabs>
          <w:tab w:val="left" w:pos="360"/>
        </w:tabs>
        <w:spacing w:before="120"/>
        <w:ind w:left="360" w:hanging="360"/>
        <w:jc w:val="both"/>
        <w:rPr>
          <w:rFonts w:eastAsia="Calibri"/>
          <w:sz w:val="24"/>
          <w:szCs w:val="24"/>
        </w:rPr>
      </w:pPr>
      <w:r w:rsidRPr="003D58B5">
        <w:rPr>
          <w:rFonts w:eastAsia="Calibri"/>
          <w:sz w:val="24"/>
          <w:szCs w:val="24"/>
        </w:rPr>
        <w:t>.....................................................................................</w:t>
      </w:r>
    </w:p>
    <w:p w:rsidR="003A65AC" w:rsidRPr="003D58B5" w:rsidRDefault="003A65AC" w:rsidP="003A65AC">
      <w:pPr>
        <w:tabs>
          <w:tab w:val="left" w:pos="360"/>
        </w:tabs>
        <w:spacing w:before="120"/>
        <w:ind w:left="360" w:hanging="360"/>
        <w:jc w:val="both"/>
        <w:rPr>
          <w:rFonts w:eastAsia="Calibri"/>
          <w:sz w:val="24"/>
          <w:szCs w:val="24"/>
        </w:rPr>
      </w:pPr>
      <w:r w:rsidRPr="003D58B5">
        <w:rPr>
          <w:rFonts w:eastAsia="Calibri"/>
          <w:sz w:val="24"/>
          <w:szCs w:val="24"/>
        </w:rPr>
        <w:t>.....................................................................................</w:t>
      </w:r>
    </w:p>
    <w:p w:rsidR="003A65AC" w:rsidRDefault="003A65AC" w:rsidP="003A65AC">
      <w:pPr>
        <w:spacing w:before="120"/>
        <w:jc w:val="both"/>
        <w:rPr>
          <w:rFonts w:eastAsia="Calibri"/>
          <w:sz w:val="24"/>
          <w:szCs w:val="24"/>
        </w:rPr>
      </w:pPr>
      <w:r w:rsidRPr="003D58B5">
        <w:rPr>
          <w:rFonts w:eastAsia="Calibri"/>
          <w:sz w:val="24"/>
          <w:szCs w:val="24"/>
        </w:rPr>
        <w:t>z drugiej strony, została zawarta umowa</w:t>
      </w:r>
      <w:r w:rsidRPr="003D58B5">
        <w:rPr>
          <w:rFonts w:eastAsia="Calibri"/>
          <w:b/>
          <w:sz w:val="24"/>
          <w:szCs w:val="24"/>
        </w:rPr>
        <w:t xml:space="preserve"> </w:t>
      </w:r>
      <w:r w:rsidRPr="003D58B5">
        <w:rPr>
          <w:rFonts w:eastAsia="Calibri"/>
          <w:sz w:val="24"/>
          <w:szCs w:val="24"/>
        </w:rPr>
        <w:t>o następującej treści:</w:t>
      </w:r>
    </w:p>
    <w:p w:rsidR="003A65AC" w:rsidRPr="00082F44" w:rsidRDefault="003A65AC" w:rsidP="003A65AC">
      <w:pPr>
        <w:spacing w:before="120"/>
        <w:jc w:val="both"/>
        <w:rPr>
          <w:rFonts w:eastAsia="Calibri"/>
          <w:b/>
          <w:sz w:val="24"/>
          <w:szCs w:val="24"/>
        </w:rPr>
      </w:pPr>
    </w:p>
    <w:p w:rsidR="003A65AC" w:rsidRPr="00082F44" w:rsidRDefault="003A65AC" w:rsidP="003A65AC">
      <w:pPr>
        <w:jc w:val="center"/>
        <w:rPr>
          <w:sz w:val="24"/>
          <w:szCs w:val="24"/>
        </w:rPr>
      </w:pPr>
      <w:r w:rsidRPr="00082F44">
        <w:rPr>
          <w:sz w:val="24"/>
          <w:szCs w:val="24"/>
        </w:rPr>
        <w:t>§1</w:t>
      </w:r>
    </w:p>
    <w:p w:rsidR="003A65AC" w:rsidRPr="00082F44" w:rsidRDefault="003A65AC" w:rsidP="003A65AC">
      <w:pPr>
        <w:numPr>
          <w:ilvl w:val="0"/>
          <w:numId w:val="6"/>
        </w:numPr>
        <w:jc w:val="both"/>
        <w:rPr>
          <w:sz w:val="24"/>
          <w:szCs w:val="24"/>
        </w:rPr>
      </w:pPr>
      <w:r w:rsidRPr="00082F44">
        <w:rPr>
          <w:sz w:val="24"/>
          <w:szCs w:val="24"/>
        </w:rPr>
        <w:t xml:space="preserve">Zawarcie niniejszej umowy, zwanej w dalszej jej części „Umową Wiodącą” lub „niniejszą umową”  zostało poprzedzone postępowaniem o udzielenie zamówienia publicznego w trybie przetargu nieograniczonego nr </w:t>
      </w:r>
      <w:r w:rsidRPr="004922C6">
        <w:rPr>
          <w:sz w:val="24"/>
          <w:szCs w:val="24"/>
          <w:u w:val="single"/>
        </w:rPr>
        <w:t>82/2017</w:t>
      </w:r>
      <w:r w:rsidRPr="00082F44">
        <w:rPr>
          <w:sz w:val="24"/>
          <w:szCs w:val="24"/>
        </w:rPr>
        <w:t xml:space="preserve"> przeprowadzonego na podstawie przepisów</w:t>
      </w:r>
      <w:r>
        <w:rPr>
          <w:sz w:val="24"/>
          <w:szCs w:val="24"/>
        </w:rPr>
        <w:t xml:space="preserve"> </w:t>
      </w:r>
      <w:proofErr w:type="spellStart"/>
      <w:r>
        <w:rPr>
          <w:sz w:val="24"/>
          <w:szCs w:val="24"/>
        </w:rPr>
        <w:t>Pzp</w:t>
      </w:r>
      <w:proofErr w:type="spellEnd"/>
      <w:r w:rsidRPr="00082F44">
        <w:rPr>
          <w:sz w:val="24"/>
          <w:szCs w:val="24"/>
        </w:rPr>
        <w:t xml:space="preserve"> </w:t>
      </w:r>
      <w:r w:rsidRPr="00074AA4">
        <w:rPr>
          <w:rFonts w:ascii="Humnst777LtPL" w:hAnsi="Humnst777LtPL" w:cs="Arial"/>
          <w:b/>
          <w:bCs/>
          <w:sz w:val="22"/>
          <w:szCs w:val="22"/>
        </w:rPr>
        <w:t xml:space="preserve">Dz. U. z 2015 r. poz. 2164 </w:t>
      </w:r>
      <w:r w:rsidRPr="00074AA4">
        <w:rPr>
          <w:rFonts w:ascii="Humnst777LtPL" w:eastAsia="MS Mincho" w:hAnsi="Humnst777LtPL" w:cs="Arial"/>
          <w:b/>
          <w:bCs/>
          <w:sz w:val="22"/>
          <w:szCs w:val="22"/>
        </w:rPr>
        <w:t xml:space="preserve">z </w:t>
      </w:r>
      <w:proofErr w:type="spellStart"/>
      <w:r w:rsidRPr="00074AA4">
        <w:rPr>
          <w:rFonts w:ascii="Humnst777LtPL" w:eastAsia="MS Mincho" w:hAnsi="Humnst777LtPL" w:cs="Arial"/>
          <w:b/>
          <w:bCs/>
          <w:sz w:val="22"/>
          <w:szCs w:val="22"/>
        </w:rPr>
        <w:t>późn</w:t>
      </w:r>
      <w:proofErr w:type="spellEnd"/>
      <w:r w:rsidRPr="00074AA4">
        <w:rPr>
          <w:rFonts w:ascii="Humnst777LtPL" w:eastAsia="MS Mincho" w:hAnsi="Humnst777LtPL" w:cs="Arial"/>
          <w:b/>
          <w:bCs/>
          <w:sz w:val="22"/>
          <w:szCs w:val="22"/>
        </w:rPr>
        <w:t>. zm.</w:t>
      </w:r>
      <w:r w:rsidRPr="00074AA4">
        <w:rPr>
          <w:rFonts w:ascii="Humnst777LtPL" w:hAnsi="Humnst777LtPL" w:cs="Arial"/>
          <w:b/>
          <w:bCs/>
          <w:sz w:val="22"/>
          <w:szCs w:val="22"/>
        </w:rPr>
        <w:t>)</w:t>
      </w:r>
      <w:r>
        <w:rPr>
          <w:rFonts w:ascii="Humnst777LtPL" w:hAnsi="Humnst777LtPL" w:cs="Arial"/>
          <w:b/>
          <w:bCs/>
          <w:sz w:val="22"/>
          <w:szCs w:val="22"/>
        </w:rPr>
        <w:t xml:space="preserve">  </w:t>
      </w:r>
    </w:p>
    <w:p w:rsidR="003A65AC" w:rsidRPr="00082F44" w:rsidRDefault="003A65AC" w:rsidP="003A65AC">
      <w:pPr>
        <w:numPr>
          <w:ilvl w:val="0"/>
          <w:numId w:val="6"/>
        </w:numPr>
        <w:jc w:val="both"/>
        <w:rPr>
          <w:sz w:val="24"/>
          <w:szCs w:val="24"/>
        </w:rPr>
      </w:pPr>
      <w:r w:rsidRPr="00082F44">
        <w:rPr>
          <w:sz w:val="24"/>
          <w:szCs w:val="24"/>
        </w:rPr>
        <w:t>Umowa niniejsza zostaje zawarta z chwilą jej podpisania przez obie strony.</w:t>
      </w:r>
    </w:p>
    <w:p w:rsidR="003A65AC" w:rsidRPr="00082F44" w:rsidRDefault="003A65AC" w:rsidP="003A65AC">
      <w:pPr>
        <w:jc w:val="both"/>
        <w:rPr>
          <w:sz w:val="24"/>
          <w:szCs w:val="24"/>
        </w:rPr>
      </w:pPr>
    </w:p>
    <w:p w:rsidR="003A65AC" w:rsidRPr="00082F44" w:rsidRDefault="003A65AC" w:rsidP="003A65AC">
      <w:pPr>
        <w:jc w:val="center"/>
        <w:rPr>
          <w:sz w:val="24"/>
          <w:szCs w:val="24"/>
        </w:rPr>
      </w:pPr>
      <w:r w:rsidRPr="00082F44">
        <w:rPr>
          <w:sz w:val="24"/>
          <w:szCs w:val="24"/>
        </w:rPr>
        <w:t>§2</w:t>
      </w:r>
    </w:p>
    <w:p w:rsidR="003A65AC" w:rsidRPr="00082F44" w:rsidRDefault="003A65AC" w:rsidP="003A65AC">
      <w:pPr>
        <w:rPr>
          <w:sz w:val="24"/>
          <w:szCs w:val="24"/>
        </w:rPr>
      </w:pPr>
      <w:r w:rsidRPr="00082F44">
        <w:rPr>
          <w:sz w:val="24"/>
          <w:szCs w:val="24"/>
        </w:rPr>
        <w:t>Strony zgodni</w:t>
      </w:r>
      <w:r>
        <w:rPr>
          <w:sz w:val="24"/>
          <w:szCs w:val="24"/>
        </w:rPr>
        <w:t xml:space="preserve">e oświadczają, iż postępowanie </w:t>
      </w:r>
      <w:r w:rsidRPr="00082F44">
        <w:rPr>
          <w:sz w:val="24"/>
          <w:szCs w:val="24"/>
        </w:rPr>
        <w:t xml:space="preserve"> nie jest dotknięte wadami, o których mowa w art. 22 i 24 Ustawy – Prawo zamówień publicznych.</w:t>
      </w:r>
    </w:p>
    <w:p w:rsidR="003A65AC" w:rsidRPr="00082F44" w:rsidRDefault="003A65AC" w:rsidP="003A65AC">
      <w:pPr>
        <w:rPr>
          <w:sz w:val="24"/>
          <w:szCs w:val="24"/>
        </w:rPr>
      </w:pPr>
    </w:p>
    <w:p w:rsidR="003A65AC" w:rsidRPr="00082F44" w:rsidRDefault="003A65AC" w:rsidP="003A65AC">
      <w:pPr>
        <w:jc w:val="center"/>
        <w:rPr>
          <w:sz w:val="24"/>
          <w:szCs w:val="24"/>
        </w:rPr>
      </w:pPr>
      <w:r w:rsidRPr="00082F44">
        <w:rPr>
          <w:sz w:val="24"/>
          <w:szCs w:val="24"/>
        </w:rPr>
        <w:t>§ 3</w:t>
      </w:r>
    </w:p>
    <w:p w:rsidR="003A65AC" w:rsidRPr="00082F44" w:rsidRDefault="003A65AC" w:rsidP="003A65AC">
      <w:pPr>
        <w:numPr>
          <w:ilvl w:val="4"/>
          <w:numId w:val="5"/>
        </w:numPr>
        <w:tabs>
          <w:tab w:val="clear" w:pos="3600"/>
          <w:tab w:val="num" w:pos="360"/>
        </w:tabs>
        <w:ind w:left="360"/>
        <w:jc w:val="both"/>
        <w:rPr>
          <w:sz w:val="24"/>
          <w:szCs w:val="24"/>
        </w:rPr>
      </w:pPr>
      <w:r w:rsidRPr="00082F44">
        <w:rPr>
          <w:sz w:val="24"/>
          <w:szCs w:val="24"/>
        </w:rPr>
        <w:t xml:space="preserve">Przedmiotem Umowy Wiodącej jest świadczenie przez Wykonawcę na rzecz Zamawiającego usług telekomunikacyjnych w zakresie telefonii komórkowej oraz </w:t>
      </w:r>
      <w:proofErr w:type="spellStart"/>
      <w:r w:rsidRPr="00082F44">
        <w:rPr>
          <w:sz w:val="24"/>
          <w:szCs w:val="24"/>
        </w:rPr>
        <w:t>internetu</w:t>
      </w:r>
      <w:proofErr w:type="spellEnd"/>
      <w:r w:rsidRPr="00082F44">
        <w:rPr>
          <w:sz w:val="24"/>
          <w:szCs w:val="24"/>
        </w:rPr>
        <w:t xml:space="preserve"> mobilnego zwanych w dalszej części niniejszej umowy „Usługami” oraz sprzedaż z dostawą 59 nowych aparatów telefonicznych.</w:t>
      </w:r>
    </w:p>
    <w:p w:rsidR="003A65AC" w:rsidRPr="00082F44" w:rsidRDefault="003A65AC" w:rsidP="003A65AC">
      <w:pPr>
        <w:numPr>
          <w:ilvl w:val="4"/>
          <w:numId w:val="5"/>
        </w:numPr>
        <w:tabs>
          <w:tab w:val="clear" w:pos="3600"/>
          <w:tab w:val="num" w:pos="360"/>
        </w:tabs>
        <w:ind w:left="360"/>
        <w:jc w:val="both"/>
        <w:rPr>
          <w:sz w:val="24"/>
          <w:szCs w:val="24"/>
        </w:rPr>
      </w:pPr>
      <w:r w:rsidRPr="00082F44">
        <w:rPr>
          <w:sz w:val="24"/>
          <w:szCs w:val="24"/>
        </w:rPr>
        <w:t xml:space="preserve">Świadczenie usług telekomunikacyjnych oraz internetowych o których mowa w ust. 1 niniejszego paragrafu obejmować będzie w szczególności usługi łączności głosowej, tekstowej, (SMS), multimedialnej (MMS) i internetową (transmisja danych) oraz wszelkich innych usług standardowo </w:t>
      </w:r>
      <w:r w:rsidRPr="00082F44">
        <w:rPr>
          <w:sz w:val="24"/>
          <w:szCs w:val="24"/>
        </w:rPr>
        <w:lastRenderedPageBreak/>
        <w:t xml:space="preserve">świadczonych przez Wykonawcę w ramach prowadzonej przezeń działalności operatora telefonii komórkowej oraz usług </w:t>
      </w:r>
      <w:proofErr w:type="spellStart"/>
      <w:r w:rsidRPr="00082F44">
        <w:rPr>
          <w:sz w:val="24"/>
          <w:szCs w:val="24"/>
        </w:rPr>
        <w:t>internetu</w:t>
      </w:r>
      <w:proofErr w:type="spellEnd"/>
      <w:r w:rsidRPr="00082F44">
        <w:rPr>
          <w:sz w:val="24"/>
          <w:szCs w:val="24"/>
        </w:rPr>
        <w:t xml:space="preserve"> mobilnego.</w:t>
      </w:r>
    </w:p>
    <w:p w:rsidR="003A65AC" w:rsidRPr="00082F44" w:rsidRDefault="003A65AC" w:rsidP="003A65AC">
      <w:pPr>
        <w:numPr>
          <w:ilvl w:val="4"/>
          <w:numId w:val="5"/>
        </w:numPr>
        <w:tabs>
          <w:tab w:val="clear" w:pos="3600"/>
          <w:tab w:val="num" w:pos="360"/>
        </w:tabs>
        <w:ind w:left="360"/>
        <w:jc w:val="both"/>
        <w:rPr>
          <w:sz w:val="24"/>
          <w:szCs w:val="24"/>
        </w:rPr>
      </w:pPr>
      <w:r w:rsidRPr="00082F44">
        <w:rPr>
          <w:sz w:val="24"/>
          <w:szCs w:val="24"/>
        </w:rPr>
        <w:t>Wykonawca zobowiązuje się do realizacji Usług, w zakresie i na warunkach określonych obowiązującymi przepisami prawa, w tym w szczególności Ustawy – Prawo telekomunikacyjne, postanowieniami Umowy Wiodącej, postanowieniami umów indywidualnych o świadczenie usług telekomunikacyjnych, zawieranych w wykonaniu Umowy Wiodącej, specyfikacji istotnych warunków zamówienia, zapisami złożonej przez Wykonawcę oferty z dnia ………………… - załączony do złożonej przez Wykonawcę oferty formularz cenowy wraz z załącznikami, stanowiący integralną część niniejszej umowy oraz postanowieniami Regulaminu świadczenia usług telekomunikacyjnych Wykonawcy stanowiącego załącznik nr ……… do niniejszej umowy. Postanowienia Regulaminu świadczenia usług telekomunikacyjnych Wykonawcy znajdują zastosowanie w zakresie nieuregulowanym w Umowie Wiodącej lub umowach indywidualnych. W razie kolizji postanowieniami Umowy Wiodącej lub umów indywidualnych rozstrzygające znaczenia będą miały w pierwszej kolejności postanowienia Umowy Wiodącej, a następnie postanowienia umów indywidualnych. W razie kolizji postanowień Umowy Wiodącej z postanowieniami umów indywidualnych rozstrzygające znaczenia będą miały postanowienia Umowy Wiodącej.</w:t>
      </w:r>
    </w:p>
    <w:p w:rsidR="003A65AC" w:rsidRPr="00082F44" w:rsidRDefault="003A65AC" w:rsidP="003A65AC">
      <w:pPr>
        <w:numPr>
          <w:ilvl w:val="4"/>
          <w:numId w:val="5"/>
        </w:numPr>
        <w:tabs>
          <w:tab w:val="clear" w:pos="3600"/>
          <w:tab w:val="num" w:pos="360"/>
        </w:tabs>
        <w:ind w:left="360"/>
        <w:jc w:val="both"/>
        <w:rPr>
          <w:sz w:val="24"/>
          <w:szCs w:val="24"/>
        </w:rPr>
      </w:pPr>
      <w:r w:rsidRPr="00082F44">
        <w:rPr>
          <w:sz w:val="24"/>
          <w:szCs w:val="24"/>
        </w:rPr>
        <w:t>Wykonawca oświadcza, że</w:t>
      </w:r>
    </w:p>
    <w:p w:rsidR="003A65AC" w:rsidRPr="00082F44" w:rsidRDefault="003A65AC" w:rsidP="003A65AC">
      <w:pPr>
        <w:numPr>
          <w:ilvl w:val="0"/>
          <w:numId w:val="7"/>
        </w:numPr>
        <w:jc w:val="both"/>
        <w:rPr>
          <w:sz w:val="24"/>
          <w:szCs w:val="24"/>
        </w:rPr>
      </w:pPr>
      <w:r w:rsidRPr="00082F44">
        <w:rPr>
          <w:sz w:val="24"/>
          <w:szCs w:val="24"/>
        </w:rPr>
        <w:t>posiada odpowiednie kwalifikacje oraz doświadczenie, a także dysponuje odpowiednim sprzętem, infrastrukturą i wykwalifikowanym personelem niezbędnym do wykonywania wszelkich świadczeń wynikających z postanowień niniejszej umowy w sposób całkowicie z nią zgodny i zobowiązuje się do utrzymania takiego stanu rzeczy przez cały okres obowiązywania niniejszej umowy,</w:t>
      </w:r>
    </w:p>
    <w:p w:rsidR="003A65AC" w:rsidRPr="00082F44" w:rsidRDefault="003A65AC" w:rsidP="003A65AC">
      <w:pPr>
        <w:numPr>
          <w:ilvl w:val="0"/>
          <w:numId w:val="7"/>
        </w:numPr>
        <w:jc w:val="both"/>
        <w:rPr>
          <w:sz w:val="24"/>
          <w:szCs w:val="24"/>
        </w:rPr>
      </w:pPr>
      <w:r w:rsidRPr="00082F44">
        <w:rPr>
          <w:sz w:val="24"/>
          <w:szCs w:val="24"/>
        </w:rPr>
        <w:t>wszelkie świadczenia wykonywane przezeń na rzecz Zamawiającego na podstawie postanowień niniejszej umowy wykona z należytą starannością, wymaganą od podmiotu profesjonalnie zajmującego się świadczeniem Usług,</w:t>
      </w:r>
    </w:p>
    <w:p w:rsidR="003A65AC" w:rsidRPr="00082F44" w:rsidRDefault="003A65AC" w:rsidP="003A65AC">
      <w:pPr>
        <w:numPr>
          <w:ilvl w:val="1"/>
          <w:numId w:val="7"/>
        </w:numPr>
        <w:jc w:val="both"/>
        <w:rPr>
          <w:sz w:val="24"/>
          <w:szCs w:val="24"/>
        </w:rPr>
      </w:pPr>
      <w:r w:rsidRPr="00082F44">
        <w:rPr>
          <w:sz w:val="24"/>
          <w:szCs w:val="24"/>
        </w:rPr>
        <w:t>W terminie 3 dni od zawarcia Umowy Wiodącej Zamawiający przekaże Wykonawcy wykaz numerów telefonicznych, podlegających przeniesieniu do sieci Wykonawcy po wygaśnięciu  umów o świadczenie usług telekomunikacyjnych wiążących Zamawiającego a dotychczasowym operatorem. Strony zgodnie postanawiają, iż numery, o których mowa w zdaniu poprzedzającym objęte będą Usługami.</w:t>
      </w:r>
    </w:p>
    <w:p w:rsidR="003A65AC" w:rsidRPr="00082F44" w:rsidRDefault="003A65AC" w:rsidP="003A65AC">
      <w:pPr>
        <w:numPr>
          <w:ilvl w:val="1"/>
          <w:numId w:val="7"/>
        </w:numPr>
        <w:jc w:val="both"/>
        <w:rPr>
          <w:sz w:val="24"/>
          <w:szCs w:val="24"/>
        </w:rPr>
      </w:pPr>
      <w:r w:rsidRPr="00082F44">
        <w:rPr>
          <w:sz w:val="24"/>
          <w:szCs w:val="24"/>
        </w:rPr>
        <w:t>Aktywowanie kart SIM dla poszczególnych numerów telefonicznych oraz rozpoczęcie świadczenia usług telekomunikacyjnych z wykorzystaniem przedmiotowych numerów dokumentowane będzie zawieranymi przez Zamawiającego i Wykonawcę w wykonaniu Umowy Wiodącej umowami indywidualnymi o świadczenie usług telekomunikacyjnych w zakresie telefonii komórkowej. Postanowienia umów indywidualnych nie mogą być sprzeczne z przepisami prawa w tym przede wszystkim Ustawy – Prawo zamówień publicznych, zapisami Umowy Wiodącej, a także ofertą złożoną przez Wykonawcę w dniu ……………… 2017 r. stanowiącą załącznik do niniejszej umowy.</w:t>
      </w:r>
    </w:p>
    <w:p w:rsidR="003A65AC" w:rsidRPr="00082F44" w:rsidRDefault="003A65AC" w:rsidP="003A65AC">
      <w:pPr>
        <w:numPr>
          <w:ilvl w:val="1"/>
          <w:numId w:val="7"/>
        </w:numPr>
        <w:jc w:val="both"/>
        <w:rPr>
          <w:sz w:val="24"/>
          <w:szCs w:val="24"/>
        </w:rPr>
      </w:pPr>
      <w:r w:rsidRPr="00082F44">
        <w:rPr>
          <w:sz w:val="24"/>
          <w:szCs w:val="24"/>
        </w:rPr>
        <w:t>W ramach świadczenia Usług Wykonawca zobowiązuje się w szczególności do :</w:t>
      </w:r>
    </w:p>
    <w:p w:rsidR="003A65AC" w:rsidRPr="00082F44" w:rsidRDefault="003A65AC" w:rsidP="003A65AC">
      <w:pPr>
        <w:numPr>
          <w:ilvl w:val="0"/>
          <w:numId w:val="8"/>
        </w:numPr>
        <w:jc w:val="both"/>
        <w:rPr>
          <w:sz w:val="24"/>
          <w:szCs w:val="24"/>
        </w:rPr>
      </w:pPr>
      <w:r w:rsidRPr="00082F44">
        <w:rPr>
          <w:sz w:val="24"/>
          <w:szCs w:val="24"/>
        </w:rPr>
        <w:t>rozliczania wszystkich Usług w systemie abonamentowym, zgodnie z postanowieniami Umowy Wiodącej oraz specyfikacji istotnych warunków zamówienia,</w:t>
      </w:r>
    </w:p>
    <w:p w:rsidR="003A65AC" w:rsidRPr="00082F44" w:rsidRDefault="003A65AC" w:rsidP="003A65AC">
      <w:pPr>
        <w:numPr>
          <w:ilvl w:val="0"/>
          <w:numId w:val="8"/>
        </w:numPr>
        <w:jc w:val="both"/>
        <w:rPr>
          <w:sz w:val="24"/>
          <w:szCs w:val="24"/>
        </w:rPr>
      </w:pPr>
      <w:r w:rsidRPr="00082F44">
        <w:rPr>
          <w:sz w:val="24"/>
          <w:szCs w:val="24"/>
        </w:rPr>
        <w:t>bezpłatnej aktywacji przejmowanych i nowych numerów telefonicznych,</w:t>
      </w:r>
    </w:p>
    <w:p w:rsidR="003A65AC" w:rsidRPr="00082F44" w:rsidRDefault="003A65AC" w:rsidP="003A65AC">
      <w:pPr>
        <w:numPr>
          <w:ilvl w:val="0"/>
          <w:numId w:val="8"/>
        </w:numPr>
        <w:jc w:val="both"/>
        <w:rPr>
          <w:sz w:val="24"/>
          <w:szCs w:val="24"/>
        </w:rPr>
      </w:pPr>
      <w:r w:rsidRPr="00082F44">
        <w:rPr>
          <w:sz w:val="24"/>
          <w:szCs w:val="24"/>
        </w:rPr>
        <w:t>włączonego w opłatę abonamentową zarządzania następującymi usługami dodatkowymi na kartach SIM:</w:t>
      </w:r>
    </w:p>
    <w:p w:rsidR="003A65AC" w:rsidRPr="00082F44" w:rsidRDefault="003A65AC" w:rsidP="003A65AC">
      <w:pPr>
        <w:ind w:left="825"/>
        <w:jc w:val="both"/>
        <w:rPr>
          <w:sz w:val="24"/>
          <w:szCs w:val="24"/>
        </w:rPr>
      </w:pPr>
      <w:r w:rsidRPr="00082F44">
        <w:rPr>
          <w:sz w:val="24"/>
          <w:szCs w:val="24"/>
        </w:rPr>
        <w:t>- usługa zastrzeżenia numeru CLIR,</w:t>
      </w:r>
    </w:p>
    <w:p w:rsidR="003A65AC" w:rsidRPr="00082F44" w:rsidRDefault="003A65AC" w:rsidP="003A65AC">
      <w:pPr>
        <w:ind w:left="825"/>
        <w:jc w:val="both"/>
        <w:rPr>
          <w:sz w:val="24"/>
          <w:szCs w:val="24"/>
        </w:rPr>
      </w:pPr>
      <w:r w:rsidRPr="00082F44">
        <w:rPr>
          <w:sz w:val="24"/>
          <w:szCs w:val="24"/>
        </w:rPr>
        <w:lastRenderedPageBreak/>
        <w:t>- identyfikacja numeru dzwoniącego CLIP, (będzie dotyczyła wyłącznie numerów niezastrzeżonych)</w:t>
      </w:r>
    </w:p>
    <w:p w:rsidR="003A65AC" w:rsidRPr="00082F44" w:rsidRDefault="003A65AC" w:rsidP="003A65AC">
      <w:pPr>
        <w:ind w:left="825"/>
        <w:jc w:val="both"/>
        <w:rPr>
          <w:sz w:val="24"/>
          <w:szCs w:val="24"/>
        </w:rPr>
      </w:pPr>
      <w:r w:rsidRPr="00082F44">
        <w:rPr>
          <w:sz w:val="24"/>
          <w:szCs w:val="24"/>
        </w:rPr>
        <w:t>- zawieszanie połączeń,</w:t>
      </w:r>
    </w:p>
    <w:p w:rsidR="003A65AC" w:rsidRPr="00082F44" w:rsidRDefault="003A65AC" w:rsidP="003A65AC">
      <w:pPr>
        <w:ind w:left="825"/>
        <w:jc w:val="both"/>
        <w:rPr>
          <w:sz w:val="24"/>
          <w:szCs w:val="24"/>
        </w:rPr>
      </w:pPr>
      <w:r w:rsidRPr="00082F44">
        <w:rPr>
          <w:sz w:val="24"/>
          <w:szCs w:val="24"/>
        </w:rPr>
        <w:t>- dezaktywacji kart na wypadek kradzieży,</w:t>
      </w:r>
    </w:p>
    <w:p w:rsidR="003A65AC" w:rsidRPr="00082F44" w:rsidRDefault="003A65AC" w:rsidP="003A65AC">
      <w:pPr>
        <w:ind w:left="825"/>
        <w:jc w:val="both"/>
        <w:rPr>
          <w:sz w:val="24"/>
          <w:szCs w:val="24"/>
        </w:rPr>
      </w:pPr>
      <w:r w:rsidRPr="00082F44">
        <w:rPr>
          <w:sz w:val="24"/>
          <w:szCs w:val="24"/>
        </w:rPr>
        <w:t>- wydawanie duplikatów kart SIM,</w:t>
      </w:r>
    </w:p>
    <w:p w:rsidR="003A65AC" w:rsidRPr="00082F44" w:rsidRDefault="003A65AC" w:rsidP="003A65AC">
      <w:pPr>
        <w:ind w:left="825"/>
        <w:jc w:val="both"/>
        <w:rPr>
          <w:sz w:val="24"/>
          <w:szCs w:val="24"/>
        </w:rPr>
      </w:pPr>
      <w:r w:rsidRPr="00082F44">
        <w:rPr>
          <w:sz w:val="24"/>
          <w:szCs w:val="24"/>
        </w:rPr>
        <w:t>- ponowne włączenie kart SIM,</w:t>
      </w:r>
    </w:p>
    <w:p w:rsidR="003A65AC" w:rsidRPr="00082F44" w:rsidRDefault="003A65AC" w:rsidP="003A65AC">
      <w:pPr>
        <w:ind w:left="825"/>
        <w:jc w:val="both"/>
        <w:rPr>
          <w:sz w:val="24"/>
          <w:szCs w:val="24"/>
        </w:rPr>
      </w:pPr>
      <w:r w:rsidRPr="00082F44">
        <w:rPr>
          <w:sz w:val="24"/>
          <w:szCs w:val="24"/>
        </w:rPr>
        <w:t>- blokada połączeń na numery specjalne, infolinie i numery dodatkowo płatne,</w:t>
      </w:r>
    </w:p>
    <w:p w:rsidR="003A65AC" w:rsidRPr="00082F44" w:rsidRDefault="003A65AC" w:rsidP="003A65AC">
      <w:pPr>
        <w:ind w:left="825"/>
        <w:jc w:val="both"/>
        <w:rPr>
          <w:sz w:val="24"/>
          <w:szCs w:val="24"/>
        </w:rPr>
      </w:pPr>
      <w:r w:rsidRPr="00082F44">
        <w:rPr>
          <w:sz w:val="24"/>
          <w:szCs w:val="24"/>
        </w:rPr>
        <w:t xml:space="preserve">- aktywacja </w:t>
      </w:r>
      <w:proofErr w:type="spellStart"/>
      <w:r w:rsidRPr="00082F44">
        <w:rPr>
          <w:sz w:val="24"/>
          <w:szCs w:val="24"/>
        </w:rPr>
        <w:t>roamingu</w:t>
      </w:r>
      <w:proofErr w:type="spellEnd"/>
      <w:r w:rsidRPr="00082F44">
        <w:rPr>
          <w:sz w:val="24"/>
          <w:szCs w:val="24"/>
        </w:rPr>
        <w:t>.</w:t>
      </w:r>
    </w:p>
    <w:p w:rsidR="003A65AC" w:rsidRPr="00082F44" w:rsidRDefault="003A65AC" w:rsidP="003A65AC">
      <w:pPr>
        <w:numPr>
          <w:ilvl w:val="0"/>
          <w:numId w:val="9"/>
        </w:numPr>
        <w:jc w:val="both"/>
        <w:rPr>
          <w:sz w:val="24"/>
          <w:szCs w:val="24"/>
        </w:rPr>
      </w:pPr>
      <w:r w:rsidRPr="00082F44">
        <w:rPr>
          <w:sz w:val="24"/>
          <w:szCs w:val="24"/>
        </w:rPr>
        <w:t>włączonego w opłatę abonamentową korzystania z usługi „poczty głosowej” na terenie kraju,</w:t>
      </w:r>
    </w:p>
    <w:p w:rsidR="003A65AC" w:rsidRPr="00082F44" w:rsidRDefault="003A65AC" w:rsidP="003A65AC">
      <w:pPr>
        <w:numPr>
          <w:ilvl w:val="0"/>
          <w:numId w:val="9"/>
        </w:numPr>
        <w:jc w:val="both"/>
        <w:rPr>
          <w:sz w:val="24"/>
          <w:szCs w:val="24"/>
        </w:rPr>
      </w:pPr>
      <w:r w:rsidRPr="00082F44">
        <w:rPr>
          <w:iCs/>
          <w:sz w:val="24"/>
          <w:szCs w:val="24"/>
        </w:rPr>
        <w:t>włączonego w opłatę abonamentową umożliwienia przechodzenia niewykorzystanych w danym okresie rozliczeniowym (przez co strony rozumieją 1 miesiąc) bezpłatnych minut wliczonych w abonament na kolejny okres rozliczeniowy, z zastrzeżeniem, że będą one wykorzystywane w pierwszej kolejności w cyklu rozliczeniowym po cyklu rozliczeniowym, w którym nabyto do nich prawo</w:t>
      </w:r>
      <w:r w:rsidRPr="00082F44">
        <w:rPr>
          <w:i/>
          <w:iCs/>
          <w:sz w:val="24"/>
          <w:szCs w:val="24"/>
        </w:rPr>
        <w:t>.</w:t>
      </w:r>
    </w:p>
    <w:p w:rsidR="003A65AC" w:rsidRPr="00082F44" w:rsidRDefault="003A65AC" w:rsidP="003A65AC">
      <w:pPr>
        <w:numPr>
          <w:ilvl w:val="0"/>
          <w:numId w:val="9"/>
        </w:numPr>
        <w:jc w:val="both"/>
        <w:rPr>
          <w:sz w:val="24"/>
          <w:szCs w:val="24"/>
        </w:rPr>
      </w:pPr>
      <w:r w:rsidRPr="00082F44">
        <w:rPr>
          <w:sz w:val="24"/>
          <w:szCs w:val="24"/>
        </w:rPr>
        <w:t>określenia jednej stawki za minutę połączenia w zależności od kierowania połączeń: 1) do wszystkich sieci, 2) w ramach sieci firmowej, za wyjątkiem połączeń na numery specjalne, infolinie i numery dodatkowo płatne - zgodnie z zasadami określonymi w specyfikacji istotnych warunków zamówienia,</w:t>
      </w:r>
    </w:p>
    <w:p w:rsidR="003A65AC" w:rsidRPr="00082F44" w:rsidRDefault="003A65AC" w:rsidP="003A65AC">
      <w:pPr>
        <w:numPr>
          <w:ilvl w:val="0"/>
          <w:numId w:val="9"/>
        </w:numPr>
        <w:jc w:val="both"/>
        <w:rPr>
          <w:sz w:val="24"/>
          <w:szCs w:val="24"/>
        </w:rPr>
      </w:pPr>
      <w:r w:rsidRPr="00082F44">
        <w:rPr>
          <w:sz w:val="24"/>
          <w:szCs w:val="24"/>
        </w:rPr>
        <w:t>taryfikowania czasu połączeń głosowych w cykl, co 1 sekundę począwszy od pierwszej sekundy, bez opłat za inicjowanie połączeń głosowych krajowych z wyłączeniem połączeń na numery specjalne, skrócone, infolinie, serwisy informacyjne.</w:t>
      </w:r>
    </w:p>
    <w:p w:rsidR="003A65AC" w:rsidRPr="00082F44" w:rsidRDefault="003A65AC" w:rsidP="003A65AC">
      <w:pPr>
        <w:numPr>
          <w:ilvl w:val="0"/>
          <w:numId w:val="9"/>
        </w:numPr>
        <w:jc w:val="both"/>
        <w:rPr>
          <w:sz w:val="24"/>
          <w:szCs w:val="24"/>
        </w:rPr>
      </w:pPr>
      <w:r w:rsidRPr="00082F44">
        <w:rPr>
          <w:sz w:val="24"/>
          <w:szCs w:val="24"/>
        </w:rPr>
        <w:t xml:space="preserve">taryfikowania transmisji danych maksymalnie co 500 </w:t>
      </w:r>
      <w:proofErr w:type="spellStart"/>
      <w:r w:rsidRPr="00082F44">
        <w:rPr>
          <w:sz w:val="24"/>
          <w:szCs w:val="24"/>
        </w:rPr>
        <w:t>kB</w:t>
      </w:r>
      <w:proofErr w:type="spellEnd"/>
      <w:r w:rsidRPr="00082F44">
        <w:rPr>
          <w:sz w:val="24"/>
          <w:szCs w:val="24"/>
        </w:rPr>
        <w:t>, przy czym postanowienie niniejszego punktu dotyczy wyłącznie transmisji danych podczas połączeń krajowych i w UE.</w:t>
      </w:r>
    </w:p>
    <w:p w:rsidR="003A65AC" w:rsidRDefault="003A65AC" w:rsidP="003A65AC">
      <w:pPr>
        <w:numPr>
          <w:ilvl w:val="0"/>
          <w:numId w:val="9"/>
        </w:numPr>
        <w:jc w:val="both"/>
        <w:rPr>
          <w:sz w:val="24"/>
          <w:szCs w:val="24"/>
        </w:rPr>
      </w:pPr>
      <w:r w:rsidRPr="00082F44">
        <w:rPr>
          <w:sz w:val="24"/>
          <w:szCs w:val="24"/>
        </w:rPr>
        <w:t>świadczenia Usług w oparciu o 4 rodzaje opłat miesięcznych, a mianowicie:</w:t>
      </w:r>
    </w:p>
    <w:p w:rsidR="005804D5" w:rsidRPr="005804D5" w:rsidRDefault="005804D5" w:rsidP="005804D5">
      <w:pPr>
        <w:ind w:left="737"/>
        <w:jc w:val="both"/>
        <w:rPr>
          <w:sz w:val="24"/>
          <w:szCs w:val="24"/>
        </w:rPr>
      </w:pPr>
    </w:p>
    <w:p w:rsidR="005804D5" w:rsidRPr="005804D5" w:rsidRDefault="003A65AC" w:rsidP="005804D5">
      <w:pPr>
        <w:ind w:left="720"/>
        <w:jc w:val="both"/>
        <w:rPr>
          <w:color w:val="000000"/>
          <w:sz w:val="24"/>
          <w:szCs w:val="24"/>
        </w:rPr>
      </w:pPr>
      <w:r w:rsidRPr="005804D5">
        <w:rPr>
          <w:b/>
          <w:bCs/>
          <w:color w:val="000000"/>
          <w:sz w:val="24"/>
          <w:szCs w:val="24"/>
        </w:rPr>
        <w:t xml:space="preserve">a) </w:t>
      </w:r>
      <w:r w:rsidR="005804D5" w:rsidRPr="005804D5">
        <w:rPr>
          <w:b/>
          <w:bCs/>
          <w:color w:val="000000"/>
          <w:sz w:val="24"/>
          <w:szCs w:val="24"/>
        </w:rPr>
        <w:t>Opłata miesięczna abonament nr 1  dla 5  numerów</w:t>
      </w:r>
      <w:r w:rsidR="005804D5" w:rsidRPr="005804D5">
        <w:rPr>
          <w:color w:val="000000"/>
          <w:sz w:val="24"/>
          <w:szCs w:val="24"/>
        </w:rPr>
        <w:t xml:space="preserve">, przy założeniu </w:t>
      </w:r>
      <w:proofErr w:type="spellStart"/>
      <w:r w:rsidR="005804D5" w:rsidRPr="005804D5">
        <w:rPr>
          <w:color w:val="000000"/>
          <w:sz w:val="24"/>
          <w:szCs w:val="24"/>
        </w:rPr>
        <w:t>bezlimitowej</w:t>
      </w:r>
      <w:proofErr w:type="spellEnd"/>
      <w:r w:rsidR="005804D5" w:rsidRPr="005804D5">
        <w:rPr>
          <w:color w:val="000000"/>
          <w:sz w:val="24"/>
          <w:szCs w:val="24"/>
        </w:rPr>
        <w:t xml:space="preserve"> na terenie kraju i UE:</w:t>
      </w:r>
    </w:p>
    <w:p w:rsidR="005804D5" w:rsidRPr="005804D5" w:rsidRDefault="005804D5" w:rsidP="005804D5">
      <w:pPr>
        <w:ind w:left="708"/>
        <w:jc w:val="both"/>
        <w:rPr>
          <w:color w:val="000000"/>
          <w:sz w:val="24"/>
          <w:szCs w:val="24"/>
        </w:rPr>
      </w:pPr>
      <w:r w:rsidRPr="005804D5">
        <w:rPr>
          <w:color w:val="000000"/>
          <w:sz w:val="24"/>
          <w:szCs w:val="24"/>
        </w:rPr>
        <w:t>- liczby minut do wykorzystania do wszystkich sieci (komórkowych i stacjonarnych)</w:t>
      </w:r>
    </w:p>
    <w:p w:rsidR="005804D5" w:rsidRPr="005804D5" w:rsidRDefault="005804D5" w:rsidP="005804D5">
      <w:pPr>
        <w:ind w:left="708"/>
        <w:jc w:val="both"/>
        <w:rPr>
          <w:color w:val="000000"/>
          <w:sz w:val="24"/>
          <w:szCs w:val="24"/>
        </w:rPr>
      </w:pPr>
      <w:r w:rsidRPr="005804D5">
        <w:rPr>
          <w:color w:val="000000"/>
          <w:sz w:val="24"/>
          <w:szCs w:val="24"/>
        </w:rPr>
        <w:t xml:space="preserve">- transmisji danych, </w:t>
      </w:r>
    </w:p>
    <w:p w:rsidR="005804D5" w:rsidRPr="005804D5" w:rsidRDefault="005804D5" w:rsidP="005804D5">
      <w:pPr>
        <w:ind w:left="708"/>
        <w:jc w:val="both"/>
        <w:rPr>
          <w:color w:val="000000"/>
          <w:sz w:val="24"/>
          <w:szCs w:val="24"/>
        </w:rPr>
      </w:pPr>
      <w:r w:rsidRPr="005804D5">
        <w:rPr>
          <w:color w:val="000000"/>
          <w:sz w:val="24"/>
          <w:szCs w:val="24"/>
        </w:rPr>
        <w:t xml:space="preserve">- SMS, </w:t>
      </w:r>
    </w:p>
    <w:p w:rsidR="005804D5" w:rsidRPr="005804D5" w:rsidRDefault="005804D5" w:rsidP="005804D5">
      <w:pPr>
        <w:ind w:left="708"/>
        <w:jc w:val="both"/>
        <w:rPr>
          <w:color w:val="000000"/>
          <w:sz w:val="24"/>
          <w:szCs w:val="24"/>
        </w:rPr>
      </w:pPr>
      <w:r w:rsidRPr="005804D5">
        <w:rPr>
          <w:color w:val="000000"/>
          <w:sz w:val="24"/>
          <w:szCs w:val="24"/>
        </w:rPr>
        <w:t xml:space="preserve">- MMS </w:t>
      </w:r>
    </w:p>
    <w:p w:rsidR="005804D5" w:rsidRPr="005804D5" w:rsidRDefault="005804D5" w:rsidP="005804D5">
      <w:pPr>
        <w:ind w:left="708"/>
        <w:jc w:val="both"/>
        <w:rPr>
          <w:color w:val="000000"/>
          <w:sz w:val="24"/>
          <w:szCs w:val="24"/>
        </w:rPr>
      </w:pPr>
      <w:r w:rsidRPr="005804D5">
        <w:rPr>
          <w:color w:val="000000"/>
          <w:sz w:val="24"/>
          <w:szCs w:val="24"/>
        </w:rPr>
        <w:t xml:space="preserve">- </w:t>
      </w:r>
      <w:proofErr w:type="spellStart"/>
      <w:r w:rsidRPr="005804D5">
        <w:rPr>
          <w:color w:val="000000"/>
          <w:sz w:val="24"/>
          <w:szCs w:val="24"/>
        </w:rPr>
        <w:t>roamingu</w:t>
      </w:r>
      <w:proofErr w:type="spellEnd"/>
      <w:r w:rsidRPr="005804D5">
        <w:rPr>
          <w:color w:val="000000"/>
          <w:sz w:val="24"/>
          <w:szCs w:val="24"/>
        </w:rPr>
        <w:t xml:space="preserve"> </w:t>
      </w:r>
    </w:p>
    <w:p w:rsidR="005804D5" w:rsidRPr="005804D5" w:rsidRDefault="005804D5" w:rsidP="005804D5">
      <w:pPr>
        <w:ind w:left="708"/>
        <w:jc w:val="both"/>
        <w:rPr>
          <w:color w:val="000000"/>
          <w:sz w:val="24"/>
          <w:szCs w:val="24"/>
        </w:rPr>
      </w:pPr>
      <w:r w:rsidRPr="005804D5">
        <w:rPr>
          <w:color w:val="000000"/>
          <w:sz w:val="24"/>
          <w:szCs w:val="24"/>
        </w:rPr>
        <w:t xml:space="preserve">- transmisji danych w </w:t>
      </w:r>
      <w:proofErr w:type="spellStart"/>
      <w:r w:rsidRPr="005804D5">
        <w:rPr>
          <w:color w:val="000000"/>
          <w:sz w:val="24"/>
          <w:szCs w:val="24"/>
        </w:rPr>
        <w:t>roamingu</w:t>
      </w:r>
      <w:proofErr w:type="spellEnd"/>
    </w:p>
    <w:p w:rsidR="005804D5" w:rsidRPr="005804D5" w:rsidRDefault="005804D5" w:rsidP="005804D5">
      <w:pPr>
        <w:ind w:left="708"/>
        <w:jc w:val="both"/>
        <w:rPr>
          <w:color w:val="000000"/>
          <w:sz w:val="24"/>
          <w:szCs w:val="24"/>
        </w:rPr>
      </w:pPr>
      <w:proofErr w:type="spellStart"/>
      <w:r w:rsidRPr="005804D5">
        <w:rPr>
          <w:color w:val="000000"/>
          <w:sz w:val="24"/>
          <w:szCs w:val="24"/>
        </w:rPr>
        <w:t>Roamingu</w:t>
      </w:r>
      <w:proofErr w:type="spellEnd"/>
      <w:r w:rsidRPr="005804D5">
        <w:rPr>
          <w:color w:val="000000"/>
          <w:sz w:val="24"/>
          <w:szCs w:val="24"/>
        </w:rPr>
        <w:t xml:space="preserve"> poza UE zgodnie z taryfami obowiązującymi w danym kraju. </w:t>
      </w:r>
    </w:p>
    <w:p w:rsidR="00554001" w:rsidRPr="00554001" w:rsidRDefault="00554001" w:rsidP="00554001">
      <w:pPr>
        <w:jc w:val="both"/>
        <w:rPr>
          <w:color w:val="000000"/>
          <w:sz w:val="24"/>
          <w:szCs w:val="24"/>
        </w:rPr>
      </w:pPr>
      <w:r>
        <w:rPr>
          <w:color w:val="000000"/>
          <w:sz w:val="24"/>
          <w:szCs w:val="24"/>
        </w:rPr>
        <w:t xml:space="preserve">            </w:t>
      </w:r>
      <w:r w:rsidRPr="00554001">
        <w:rPr>
          <w:color w:val="000000"/>
          <w:sz w:val="24"/>
          <w:szCs w:val="24"/>
        </w:rPr>
        <w:t>Połączenia międzynarodowe zgodnie z cennikiem usług operatora.”</w:t>
      </w:r>
    </w:p>
    <w:p w:rsidR="005804D5" w:rsidRPr="005804D5" w:rsidRDefault="005804D5" w:rsidP="005804D5">
      <w:pPr>
        <w:ind w:left="708"/>
        <w:jc w:val="both"/>
        <w:rPr>
          <w:color w:val="000000"/>
          <w:sz w:val="24"/>
          <w:szCs w:val="24"/>
        </w:rPr>
      </w:pPr>
    </w:p>
    <w:p w:rsidR="005804D5" w:rsidRPr="005804D5" w:rsidRDefault="005804D5" w:rsidP="005804D5">
      <w:pPr>
        <w:ind w:left="360"/>
        <w:jc w:val="both"/>
        <w:rPr>
          <w:color w:val="000000"/>
          <w:sz w:val="24"/>
          <w:szCs w:val="24"/>
        </w:rPr>
      </w:pPr>
      <w:r w:rsidRPr="005804D5">
        <w:rPr>
          <w:b/>
          <w:sz w:val="24"/>
          <w:szCs w:val="24"/>
        </w:rPr>
        <w:t xml:space="preserve">   b)</w:t>
      </w:r>
      <w:r w:rsidRPr="005804D5">
        <w:rPr>
          <w:b/>
          <w:bCs/>
          <w:color w:val="000000"/>
          <w:sz w:val="24"/>
          <w:szCs w:val="24"/>
        </w:rPr>
        <w:t xml:space="preserve">  Opłata miesięczna abonament  nr 2 dla  54 numerów</w:t>
      </w:r>
      <w:r w:rsidRPr="005804D5">
        <w:rPr>
          <w:color w:val="000000"/>
          <w:sz w:val="24"/>
          <w:szCs w:val="24"/>
        </w:rPr>
        <w:t>, (na terenie kraju) :</w:t>
      </w:r>
    </w:p>
    <w:p w:rsidR="005804D5" w:rsidRPr="005804D5" w:rsidRDefault="005804D5" w:rsidP="005804D5">
      <w:pPr>
        <w:ind w:left="708"/>
        <w:jc w:val="both"/>
        <w:rPr>
          <w:b/>
          <w:bCs/>
          <w:color w:val="000000"/>
          <w:sz w:val="24"/>
          <w:szCs w:val="24"/>
        </w:rPr>
      </w:pPr>
      <w:r w:rsidRPr="005804D5">
        <w:rPr>
          <w:color w:val="000000"/>
          <w:sz w:val="24"/>
          <w:szCs w:val="24"/>
        </w:rPr>
        <w:t xml:space="preserve">- </w:t>
      </w:r>
      <w:proofErr w:type="spellStart"/>
      <w:r w:rsidRPr="005804D5">
        <w:rPr>
          <w:color w:val="000000"/>
          <w:sz w:val="24"/>
          <w:szCs w:val="24"/>
        </w:rPr>
        <w:t>bezlimitowa</w:t>
      </w:r>
      <w:proofErr w:type="spellEnd"/>
      <w:r w:rsidRPr="005804D5">
        <w:rPr>
          <w:color w:val="000000"/>
          <w:sz w:val="24"/>
          <w:szCs w:val="24"/>
        </w:rPr>
        <w:t xml:space="preserve"> liczba minut do wykorzystania do wszystkich sieci (komórkowych i stacjonarnych) ,  </w:t>
      </w:r>
    </w:p>
    <w:p w:rsidR="005804D5" w:rsidRPr="005804D5" w:rsidRDefault="005804D5" w:rsidP="005804D5">
      <w:pPr>
        <w:ind w:left="708"/>
        <w:jc w:val="both"/>
        <w:rPr>
          <w:color w:val="000000"/>
          <w:sz w:val="24"/>
          <w:szCs w:val="24"/>
        </w:rPr>
      </w:pPr>
      <w:r w:rsidRPr="005804D5">
        <w:rPr>
          <w:color w:val="000000"/>
          <w:sz w:val="24"/>
          <w:szCs w:val="24"/>
        </w:rPr>
        <w:t xml:space="preserve">- </w:t>
      </w:r>
      <w:proofErr w:type="spellStart"/>
      <w:r w:rsidRPr="005804D5">
        <w:rPr>
          <w:color w:val="000000"/>
          <w:sz w:val="24"/>
          <w:szCs w:val="24"/>
        </w:rPr>
        <w:t>bezlimitowych</w:t>
      </w:r>
      <w:proofErr w:type="spellEnd"/>
      <w:r w:rsidRPr="005804D5">
        <w:rPr>
          <w:color w:val="000000"/>
          <w:sz w:val="24"/>
          <w:szCs w:val="24"/>
        </w:rPr>
        <w:t xml:space="preserve"> SMS-ów, </w:t>
      </w:r>
    </w:p>
    <w:p w:rsidR="005804D5" w:rsidRPr="005804D5" w:rsidRDefault="005804D5" w:rsidP="005804D5">
      <w:pPr>
        <w:ind w:left="708"/>
        <w:jc w:val="both"/>
        <w:rPr>
          <w:color w:val="000000"/>
          <w:sz w:val="24"/>
          <w:szCs w:val="24"/>
        </w:rPr>
      </w:pPr>
      <w:r w:rsidRPr="005804D5">
        <w:rPr>
          <w:color w:val="000000"/>
          <w:sz w:val="24"/>
          <w:szCs w:val="24"/>
        </w:rPr>
        <w:t xml:space="preserve">- </w:t>
      </w:r>
      <w:proofErr w:type="spellStart"/>
      <w:r w:rsidRPr="005804D5">
        <w:rPr>
          <w:color w:val="000000"/>
          <w:sz w:val="24"/>
          <w:szCs w:val="24"/>
        </w:rPr>
        <w:t>bezlimitowych</w:t>
      </w:r>
      <w:proofErr w:type="spellEnd"/>
      <w:r w:rsidRPr="005804D5">
        <w:rPr>
          <w:color w:val="000000"/>
          <w:sz w:val="24"/>
          <w:szCs w:val="24"/>
        </w:rPr>
        <w:t xml:space="preserve"> MMS-ów</w:t>
      </w:r>
    </w:p>
    <w:p w:rsidR="005804D5" w:rsidRPr="005804D5" w:rsidRDefault="005804D5" w:rsidP="005804D5">
      <w:pPr>
        <w:ind w:left="708"/>
        <w:jc w:val="both"/>
        <w:rPr>
          <w:color w:val="000000"/>
          <w:sz w:val="24"/>
          <w:szCs w:val="24"/>
        </w:rPr>
      </w:pPr>
      <w:r w:rsidRPr="005804D5">
        <w:rPr>
          <w:color w:val="000000"/>
          <w:sz w:val="24"/>
          <w:szCs w:val="24"/>
        </w:rPr>
        <w:t xml:space="preserve">- </w:t>
      </w:r>
      <w:proofErr w:type="spellStart"/>
      <w:r w:rsidRPr="005804D5">
        <w:rPr>
          <w:color w:val="000000"/>
          <w:sz w:val="24"/>
          <w:szCs w:val="24"/>
        </w:rPr>
        <w:t>bezlimitowa</w:t>
      </w:r>
      <w:proofErr w:type="spellEnd"/>
      <w:r w:rsidRPr="005804D5">
        <w:rPr>
          <w:color w:val="000000"/>
          <w:sz w:val="24"/>
          <w:szCs w:val="24"/>
        </w:rPr>
        <w:t xml:space="preserve"> transmisja danych</w:t>
      </w:r>
    </w:p>
    <w:p w:rsidR="005804D5" w:rsidRPr="005804D5" w:rsidRDefault="001B1177" w:rsidP="005804D5">
      <w:pPr>
        <w:ind w:left="708"/>
        <w:jc w:val="both"/>
        <w:rPr>
          <w:color w:val="000000"/>
          <w:sz w:val="24"/>
          <w:szCs w:val="24"/>
        </w:rPr>
      </w:pPr>
      <w:r>
        <w:rPr>
          <w:color w:val="000000"/>
          <w:sz w:val="24"/>
          <w:szCs w:val="24"/>
        </w:rPr>
        <w:t xml:space="preserve">- </w:t>
      </w:r>
      <w:proofErr w:type="spellStart"/>
      <w:r>
        <w:rPr>
          <w:color w:val="000000"/>
          <w:sz w:val="24"/>
          <w:szCs w:val="24"/>
        </w:rPr>
        <w:t>r</w:t>
      </w:r>
      <w:r w:rsidR="005804D5" w:rsidRPr="005804D5">
        <w:rPr>
          <w:color w:val="000000"/>
          <w:sz w:val="24"/>
          <w:szCs w:val="24"/>
        </w:rPr>
        <w:t>eaming</w:t>
      </w:r>
      <w:proofErr w:type="spellEnd"/>
      <w:r w:rsidR="005804D5" w:rsidRPr="005804D5">
        <w:rPr>
          <w:color w:val="000000"/>
          <w:sz w:val="24"/>
          <w:szCs w:val="24"/>
        </w:rPr>
        <w:t xml:space="preserve"> </w:t>
      </w:r>
      <w:r>
        <w:rPr>
          <w:color w:val="000000"/>
          <w:sz w:val="24"/>
          <w:szCs w:val="24"/>
        </w:rPr>
        <w:t>(na terenie UE)</w:t>
      </w:r>
    </w:p>
    <w:p w:rsidR="005804D5" w:rsidRPr="005804D5" w:rsidRDefault="005804D5" w:rsidP="005804D5">
      <w:pPr>
        <w:ind w:left="708"/>
        <w:jc w:val="both"/>
        <w:rPr>
          <w:color w:val="000000"/>
          <w:sz w:val="24"/>
          <w:szCs w:val="24"/>
        </w:rPr>
      </w:pPr>
      <w:proofErr w:type="spellStart"/>
      <w:r w:rsidRPr="005804D5">
        <w:rPr>
          <w:color w:val="000000"/>
          <w:sz w:val="24"/>
          <w:szCs w:val="24"/>
        </w:rPr>
        <w:t>Roamingu</w:t>
      </w:r>
      <w:proofErr w:type="spellEnd"/>
      <w:r w:rsidRPr="005804D5">
        <w:rPr>
          <w:color w:val="000000"/>
          <w:sz w:val="24"/>
          <w:szCs w:val="24"/>
        </w:rPr>
        <w:t xml:space="preserve"> poza UE zgodnie z taryfami obowiązującymi w danym kraju. </w:t>
      </w:r>
    </w:p>
    <w:p w:rsidR="00554001" w:rsidRPr="00554001" w:rsidRDefault="00554001" w:rsidP="00554001">
      <w:pPr>
        <w:jc w:val="both"/>
        <w:rPr>
          <w:color w:val="000000"/>
          <w:sz w:val="24"/>
          <w:szCs w:val="24"/>
        </w:rPr>
      </w:pPr>
      <w:r>
        <w:rPr>
          <w:color w:val="000000"/>
          <w:sz w:val="24"/>
          <w:szCs w:val="24"/>
        </w:rPr>
        <w:t xml:space="preserve">            </w:t>
      </w:r>
      <w:r w:rsidRPr="00554001">
        <w:rPr>
          <w:color w:val="000000"/>
          <w:sz w:val="24"/>
          <w:szCs w:val="24"/>
        </w:rPr>
        <w:t>Połączenia międzynarodowe zgodnie z cennikiem usług operatora.”</w:t>
      </w:r>
    </w:p>
    <w:p w:rsidR="005804D5" w:rsidRPr="005804D5" w:rsidRDefault="005804D5" w:rsidP="005804D5">
      <w:pPr>
        <w:ind w:left="708"/>
        <w:jc w:val="both"/>
        <w:rPr>
          <w:color w:val="000000"/>
          <w:sz w:val="24"/>
          <w:szCs w:val="24"/>
        </w:rPr>
      </w:pPr>
    </w:p>
    <w:p w:rsidR="003A65AC" w:rsidRPr="004922C6" w:rsidRDefault="003A65AC" w:rsidP="005804D5">
      <w:pPr>
        <w:autoSpaceDE w:val="0"/>
        <w:autoSpaceDN w:val="0"/>
        <w:adjustRightInd w:val="0"/>
        <w:ind w:left="737"/>
        <w:jc w:val="both"/>
        <w:rPr>
          <w:color w:val="000000"/>
          <w:sz w:val="24"/>
          <w:szCs w:val="24"/>
        </w:rPr>
      </w:pPr>
    </w:p>
    <w:p w:rsidR="003A65AC" w:rsidRPr="004922C6" w:rsidRDefault="003A65AC" w:rsidP="003A65AC">
      <w:pPr>
        <w:ind w:left="1085" w:hanging="282"/>
        <w:jc w:val="both"/>
        <w:rPr>
          <w:sz w:val="24"/>
          <w:szCs w:val="24"/>
        </w:rPr>
      </w:pPr>
      <w:r w:rsidRPr="004922C6">
        <w:rPr>
          <w:b/>
          <w:sz w:val="24"/>
          <w:szCs w:val="24"/>
        </w:rPr>
        <w:t>c) Opłata miesięczna abonament  nr 3</w:t>
      </w:r>
      <w:r w:rsidRPr="004922C6">
        <w:rPr>
          <w:sz w:val="24"/>
          <w:szCs w:val="24"/>
        </w:rPr>
        <w:t xml:space="preserve"> – </w:t>
      </w:r>
      <w:r w:rsidRPr="004922C6">
        <w:rPr>
          <w:b/>
          <w:sz w:val="24"/>
          <w:szCs w:val="24"/>
        </w:rPr>
        <w:t>dla  6-u numerów</w:t>
      </w:r>
      <w:r w:rsidRPr="004922C6">
        <w:rPr>
          <w:sz w:val="24"/>
          <w:szCs w:val="24"/>
        </w:rPr>
        <w:t xml:space="preserve"> do kart SIM zamontowanych w urządzeniach monitorujących pracę aparatury i systemów, które w razie awarii SMS-em przekazują informację o awarii aparatu. </w:t>
      </w:r>
    </w:p>
    <w:p w:rsidR="003A65AC" w:rsidRPr="004922C6" w:rsidRDefault="003A65AC" w:rsidP="003A65AC">
      <w:pPr>
        <w:ind w:left="803"/>
        <w:jc w:val="both"/>
        <w:rPr>
          <w:sz w:val="24"/>
          <w:szCs w:val="24"/>
        </w:rPr>
      </w:pPr>
      <w:r w:rsidRPr="004922C6">
        <w:rPr>
          <w:b/>
          <w:sz w:val="24"/>
          <w:szCs w:val="24"/>
        </w:rPr>
        <w:t>d) Opłata miesięczna abonament nr 4</w:t>
      </w:r>
      <w:r w:rsidRPr="004922C6">
        <w:rPr>
          <w:sz w:val="24"/>
          <w:szCs w:val="24"/>
        </w:rPr>
        <w:t xml:space="preserve"> – dla jednego numeru </w:t>
      </w:r>
      <w:proofErr w:type="spellStart"/>
      <w:r w:rsidRPr="004922C6">
        <w:rPr>
          <w:sz w:val="24"/>
          <w:szCs w:val="24"/>
        </w:rPr>
        <w:t>bezlimitowego</w:t>
      </w:r>
      <w:proofErr w:type="spellEnd"/>
      <w:r w:rsidRPr="004922C6">
        <w:rPr>
          <w:sz w:val="24"/>
          <w:szCs w:val="24"/>
        </w:rPr>
        <w:t xml:space="preserve"> dostępu do </w:t>
      </w:r>
      <w:proofErr w:type="spellStart"/>
      <w:r w:rsidRPr="004922C6">
        <w:rPr>
          <w:sz w:val="24"/>
          <w:szCs w:val="24"/>
        </w:rPr>
        <w:t>internetu</w:t>
      </w:r>
      <w:proofErr w:type="spellEnd"/>
      <w:r w:rsidRPr="004922C6">
        <w:rPr>
          <w:sz w:val="24"/>
          <w:szCs w:val="24"/>
        </w:rPr>
        <w:t xml:space="preserve"> mobilnego na terenie kraju; włączone dodatkowe zabezpieczenie w postaci blokady usług: komunikacji głosowej,  MMS,  </w:t>
      </w:r>
      <w:proofErr w:type="spellStart"/>
      <w:r w:rsidRPr="004922C6">
        <w:rPr>
          <w:sz w:val="24"/>
          <w:szCs w:val="24"/>
        </w:rPr>
        <w:t>roamingu</w:t>
      </w:r>
      <w:proofErr w:type="spellEnd"/>
      <w:r w:rsidRPr="004922C6">
        <w:rPr>
          <w:sz w:val="24"/>
          <w:szCs w:val="24"/>
        </w:rPr>
        <w:t xml:space="preserve"> i SMS. </w:t>
      </w:r>
    </w:p>
    <w:p w:rsidR="003A65AC" w:rsidRPr="00082F44" w:rsidRDefault="003A65AC" w:rsidP="003A65AC">
      <w:pPr>
        <w:ind w:left="377"/>
        <w:jc w:val="both"/>
        <w:rPr>
          <w:sz w:val="24"/>
          <w:szCs w:val="24"/>
        </w:rPr>
      </w:pPr>
    </w:p>
    <w:p w:rsidR="003A65AC" w:rsidRPr="00082F44" w:rsidRDefault="003A65AC" w:rsidP="003A65AC">
      <w:pPr>
        <w:numPr>
          <w:ilvl w:val="2"/>
          <w:numId w:val="9"/>
        </w:numPr>
        <w:jc w:val="both"/>
        <w:rPr>
          <w:sz w:val="24"/>
          <w:szCs w:val="24"/>
        </w:rPr>
      </w:pPr>
      <w:r w:rsidRPr="00082F44">
        <w:rPr>
          <w:sz w:val="24"/>
          <w:szCs w:val="24"/>
        </w:rPr>
        <w:t>W dniu zakończenia Umowy Wiodącej tj. w dniu 15 stycznia 2020 roku Wykonawca przestanie świadczyć usługi telekomunikacyjne objęte umowami indywidualnymi. Aparaty telefoniczne i akcesoria, modemy dostarczone przez Wykonawcę w trakcie obowiązywania Umowy Wiodącej pozostają własnością Zamawiającego.</w:t>
      </w:r>
    </w:p>
    <w:p w:rsidR="003A65AC" w:rsidRDefault="003A65AC" w:rsidP="003A65AC">
      <w:pPr>
        <w:rPr>
          <w:sz w:val="24"/>
          <w:szCs w:val="24"/>
        </w:rPr>
      </w:pPr>
    </w:p>
    <w:p w:rsidR="003A65AC" w:rsidRDefault="003A65AC" w:rsidP="003A65AC">
      <w:pPr>
        <w:jc w:val="center"/>
        <w:rPr>
          <w:sz w:val="24"/>
          <w:szCs w:val="24"/>
        </w:rPr>
      </w:pPr>
      <w:r>
        <w:rPr>
          <w:sz w:val="24"/>
          <w:szCs w:val="24"/>
        </w:rPr>
        <w:t>§ 4</w:t>
      </w:r>
    </w:p>
    <w:p w:rsidR="003A65AC" w:rsidRPr="009C00BB" w:rsidRDefault="003A65AC" w:rsidP="003A65AC">
      <w:pPr>
        <w:numPr>
          <w:ilvl w:val="0"/>
          <w:numId w:val="1"/>
        </w:numPr>
        <w:jc w:val="both"/>
        <w:rPr>
          <w:sz w:val="24"/>
          <w:szCs w:val="24"/>
        </w:rPr>
      </w:pPr>
      <w:r w:rsidRPr="009C00BB">
        <w:rPr>
          <w:sz w:val="24"/>
          <w:szCs w:val="24"/>
        </w:rPr>
        <w:t xml:space="preserve">Zamawiający wymaga zatrudnienia na podstawie </w:t>
      </w:r>
      <w:r w:rsidRPr="009C00BB">
        <w:rPr>
          <w:sz w:val="24"/>
          <w:szCs w:val="24"/>
          <w:highlight w:val="yellow"/>
        </w:rPr>
        <w:t>umowy o pracę</w:t>
      </w:r>
      <w:r w:rsidRPr="009C00BB">
        <w:rPr>
          <w:sz w:val="24"/>
          <w:szCs w:val="24"/>
        </w:rPr>
        <w:t xml:space="preserve"> przez Wykonawcę lub Podwykonawcę osób wykonujących wskazane czynności w trakcie realizacji zamówienia: Opiekuna handlowego w zakresie wsparcia realizacji sprzedaży usług.</w:t>
      </w:r>
      <w:r>
        <w:rPr>
          <w:sz w:val="24"/>
          <w:szCs w:val="24"/>
        </w:rPr>
        <w:t xml:space="preserve"> </w:t>
      </w:r>
      <w:r w:rsidRPr="009C00BB">
        <w:rPr>
          <w:sz w:val="24"/>
          <w:szCs w:val="24"/>
        </w:rPr>
        <w:t xml:space="preserve">Obowiązek ten nie dotyczy sytuacji, gdy prace będą wykonywane samodzielnie i osobiście przez osoby fizyczne prowadzące działalność gospodarczą w postaci tzw. samozatrudnienia jako Podwykonawcy.  </w:t>
      </w:r>
    </w:p>
    <w:p w:rsidR="003A65AC" w:rsidRPr="009C00BB" w:rsidRDefault="003A65AC" w:rsidP="003A65AC">
      <w:pPr>
        <w:numPr>
          <w:ilvl w:val="0"/>
          <w:numId w:val="1"/>
        </w:numPr>
        <w:jc w:val="both"/>
        <w:rPr>
          <w:sz w:val="24"/>
          <w:szCs w:val="24"/>
        </w:rPr>
      </w:pPr>
      <w:r w:rsidRPr="009C00BB">
        <w:rPr>
          <w:sz w:val="24"/>
          <w:szCs w:val="24"/>
        </w:rPr>
        <w:t xml:space="preserve">W trakcie realizacji umowy Zamawiający  zastrzega sobie prawo do  wykonywania czynności kontrolnych wobec Wykonawcy odnośnie do spełniania przez Wykonawcę lub Podwykonawcę wymogu zatrudnienia na podstawie umowy o pracę osób wykonujących wskazane czynności. Zamawiający uprawniony jest w szczególności do: </w:t>
      </w:r>
    </w:p>
    <w:p w:rsidR="003A65AC" w:rsidRPr="009C00BB" w:rsidRDefault="003A65AC" w:rsidP="003A65AC">
      <w:pPr>
        <w:numPr>
          <w:ilvl w:val="0"/>
          <w:numId w:val="16"/>
        </w:numPr>
        <w:jc w:val="both"/>
        <w:rPr>
          <w:sz w:val="24"/>
          <w:szCs w:val="24"/>
        </w:rPr>
      </w:pPr>
      <w:r w:rsidRPr="009C00BB">
        <w:rPr>
          <w:sz w:val="24"/>
          <w:szCs w:val="24"/>
        </w:rPr>
        <w:t>żądania oświadczeń i dokumentów w zakresie potwierdzenia spełniania ww. wymogów i dokonywania ich oceny,</w:t>
      </w:r>
    </w:p>
    <w:p w:rsidR="003A65AC" w:rsidRPr="009C00BB" w:rsidRDefault="003A65AC" w:rsidP="003A65AC">
      <w:pPr>
        <w:numPr>
          <w:ilvl w:val="0"/>
          <w:numId w:val="16"/>
        </w:numPr>
        <w:jc w:val="both"/>
        <w:rPr>
          <w:sz w:val="24"/>
          <w:szCs w:val="24"/>
        </w:rPr>
      </w:pPr>
      <w:r w:rsidRPr="009C00BB">
        <w:rPr>
          <w:sz w:val="24"/>
          <w:szCs w:val="24"/>
        </w:rPr>
        <w:t>żądania wyjaśnień w przypadku wątpliwości w zakresie potwierdzenia spełniania ww. wymogów,</w:t>
      </w:r>
    </w:p>
    <w:p w:rsidR="003A65AC" w:rsidRPr="009C00BB" w:rsidRDefault="003A65AC" w:rsidP="003A65AC">
      <w:pPr>
        <w:numPr>
          <w:ilvl w:val="0"/>
          <w:numId w:val="16"/>
        </w:numPr>
        <w:jc w:val="both"/>
        <w:rPr>
          <w:sz w:val="24"/>
          <w:szCs w:val="24"/>
        </w:rPr>
      </w:pPr>
      <w:r w:rsidRPr="009C00BB">
        <w:rPr>
          <w:sz w:val="24"/>
          <w:szCs w:val="24"/>
        </w:rPr>
        <w:t>przeprowadzania kontroli na miejscu wykonywania świadczenia.</w:t>
      </w:r>
    </w:p>
    <w:p w:rsidR="003A65AC" w:rsidRPr="009C00BB" w:rsidRDefault="003A65AC" w:rsidP="003A65AC">
      <w:pPr>
        <w:jc w:val="both"/>
        <w:rPr>
          <w:sz w:val="24"/>
          <w:szCs w:val="24"/>
        </w:rPr>
      </w:pPr>
    </w:p>
    <w:p w:rsidR="003A65AC" w:rsidRPr="009C00BB" w:rsidRDefault="003A65AC" w:rsidP="003A65AC">
      <w:pPr>
        <w:numPr>
          <w:ilvl w:val="0"/>
          <w:numId w:val="1"/>
        </w:numPr>
        <w:jc w:val="both"/>
        <w:rPr>
          <w:sz w:val="24"/>
          <w:szCs w:val="24"/>
        </w:rPr>
      </w:pPr>
      <w:r w:rsidRPr="009C00BB">
        <w:rPr>
          <w:sz w:val="24"/>
          <w:szCs w:val="24"/>
        </w:rPr>
        <w:t>W trakcie realizacji umowy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czynności w trakcie realizacji zamówienia:</w:t>
      </w:r>
    </w:p>
    <w:p w:rsidR="003A65AC" w:rsidRPr="009C00BB" w:rsidRDefault="003A65AC" w:rsidP="003A65AC">
      <w:pPr>
        <w:numPr>
          <w:ilvl w:val="0"/>
          <w:numId w:val="17"/>
        </w:numPr>
        <w:jc w:val="both"/>
        <w:rPr>
          <w:i/>
          <w:sz w:val="24"/>
          <w:szCs w:val="24"/>
        </w:rPr>
      </w:pPr>
      <w:r w:rsidRPr="009C00BB">
        <w:rPr>
          <w:b/>
          <w:sz w:val="24"/>
          <w:szCs w:val="24"/>
        </w:rPr>
        <w:t xml:space="preserve">oświadczenie wykonawcy lub podwykonawcy </w:t>
      </w:r>
      <w:r w:rsidRPr="009C00BB">
        <w:rPr>
          <w:sz w:val="24"/>
          <w:szCs w:val="24"/>
        </w:rPr>
        <w:t>o zatrudnieniu na podstawie umowy o pracę osób wykonujących czynności, których dotyczy wezwanie Zamawiającego.</w:t>
      </w:r>
      <w:r w:rsidRPr="009C00BB">
        <w:rPr>
          <w:b/>
          <w:sz w:val="24"/>
          <w:szCs w:val="24"/>
        </w:rPr>
        <w:t xml:space="preserve"> </w:t>
      </w:r>
      <w:r w:rsidRPr="009C00BB">
        <w:rPr>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A65AC" w:rsidRPr="009C00BB" w:rsidRDefault="003A65AC" w:rsidP="003A65AC">
      <w:pPr>
        <w:numPr>
          <w:ilvl w:val="0"/>
          <w:numId w:val="17"/>
        </w:numPr>
        <w:jc w:val="both"/>
        <w:rPr>
          <w:i/>
          <w:sz w:val="24"/>
          <w:szCs w:val="24"/>
        </w:rPr>
      </w:pPr>
      <w:r w:rsidRPr="009C00BB">
        <w:rPr>
          <w:sz w:val="24"/>
          <w:szCs w:val="24"/>
        </w:rPr>
        <w:t>poświadczoną za zgodność z oryginałem odpowiednio przez Wykonawcę lub Podwykonawcę</w:t>
      </w:r>
      <w:r w:rsidRPr="009C00BB">
        <w:rPr>
          <w:b/>
          <w:sz w:val="24"/>
          <w:szCs w:val="24"/>
        </w:rPr>
        <w:t xml:space="preserve"> kopię umowy/umów o pracę</w:t>
      </w:r>
      <w:r w:rsidRPr="009C00BB">
        <w:rPr>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C00BB">
        <w:rPr>
          <w:i/>
          <w:sz w:val="24"/>
          <w:szCs w:val="24"/>
        </w:rPr>
        <w:t>o ochronie danych osobowych</w:t>
      </w:r>
      <w:r w:rsidRPr="009C00BB">
        <w:rPr>
          <w:sz w:val="24"/>
          <w:szCs w:val="24"/>
        </w:rPr>
        <w:t xml:space="preserve"> (tj. w szczególności bez adresów, nr PESEL pracowników). Imię i nazwisko pracownika nie podlega </w:t>
      </w:r>
      <w:proofErr w:type="spellStart"/>
      <w:r w:rsidRPr="009C00BB">
        <w:rPr>
          <w:sz w:val="24"/>
          <w:szCs w:val="24"/>
        </w:rPr>
        <w:t>anonimizacji</w:t>
      </w:r>
      <w:proofErr w:type="spellEnd"/>
      <w:r w:rsidRPr="009C00BB">
        <w:rPr>
          <w:sz w:val="24"/>
          <w:szCs w:val="24"/>
        </w:rPr>
        <w:t>. Informacje takie jak: data zawarcia umowy, rodzaj umowy o pracę i wymiar etatu powinny być możliwe do zidentyfikowania;</w:t>
      </w:r>
    </w:p>
    <w:p w:rsidR="003A65AC" w:rsidRPr="009C00BB" w:rsidRDefault="003A65AC" w:rsidP="003A65AC">
      <w:pPr>
        <w:numPr>
          <w:ilvl w:val="0"/>
          <w:numId w:val="17"/>
        </w:numPr>
        <w:jc w:val="both"/>
        <w:rPr>
          <w:sz w:val="24"/>
          <w:szCs w:val="24"/>
        </w:rPr>
      </w:pPr>
      <w:r w:rsidRPr="009C00BB">
        <w:rPr>
          <w:b/>
          <w:sz w:val="24"/>
          <w:szCs w:val="24"/>
        </w:rPr>
        <w:t>zaświadczenie właściwego oddziału ZUS,</w:t>
      </w:r>
      <w:r w:rsidRPr="009C00BB">
        <w:rPr>
          <w:sz w:val="24"/>
          <w:szCs w:val="24"/>
        </w:rPr>
        <w:t xml:space="preserve"> potwierdzające opłacanie przez Wykonawcę lub Podwykonawcę składek na ubezpieczenia społeczne i zdrowotne z tytułu zatrudnienia na podstawie umów o pracę za ostatni okres rozliczeniowy, w sposób zapewniający ochronę danych osobowych pracowników, zgodnie z przepisami ustawy z dnia 29 sierpnia 1997 r. o ochronie danych osobowych. Imię i nazwisko pracownika nie podlega </w:t>
      </w:r>
      <w:proofErr w:type="spellStart"/>
      <w:r w:rsidRPr="009C00BB">
        <w:rPr>
          <w:sz w:val="24"/>
          <w:szCs w:val="24"/>
        </w:rPr>
        <w:t>anonimizacji</w:t>
      </w:r>
      <w:proofErr w:type="spellEnd"/>
      <w:r w:rsidRPr="009C00BB">
        <w:rPr>
          <w:sz w:val="24"/>
          <w:szCs w:val="24"/>
        </w:rPr>
        <w:t>.</w:t>
      </w:r>
    </w:p>
    <w:p w:rsidR="003A65AC" w:rsidRPr="009C00BB" w:rsidRDefault="003A65AC" w:rsidP="003A65AC">
      <w:pPr>
        <w:numPr>
          <w:ilvl w:val="0"/>
          <w:numId w:val="17"/>
        </w:numPr>
        <w:jc w:val="both"/>
        <w:rPr>
          <w:sz w:val="24"/>
          <w:szCs w:val="24"/>
        </w:rPr>
      </w:pPr>
      <w:r w:rsidRPr="009C00BB">
        <w:rPr>
          <w:sz w:val="24"/>
          <w:szCs w:val="24"/>
        </w:rPr>
        <w:t>poświadczoną za zgodność z oryginałem odpowiednio przez Wykonawcę lub Podwykonawcę</w:t>
      </w:r>
      <w:r w:rsidRPr="009C00BB">
        <w:rPr>
          <w:b/>
          <w:sz w:val="24"/>
          <w:szCs w:val="24"/>
        </w:rPr>
        <w:t xml:space="preserve"> kopię dowodu potwierdzającego zgłoszenie pracownika przez pracodawcę do ubezpieczeń</w:t>
      </w:r>
      <w:r w:rsidRPr="009C00BB">
        <w:rPr>
          <w:sz w:val="24"/>
          <w:szCs w:val="24"/>
        </w:rPr>
        <w:t xml:space="preserve">, zanonimizowaną w sposób zapewniający ochronę danych osobowych pracowników, zgodnie z przepisami ustawy z dnia 29 sierpnia 1997 r. </w:t>
      </w:r>
      <w:r w:rsidRPr="009C00BB">
        <w:rPr>
          <w:i/>
          <w:sz w:val="24"/>
          <w:szCs w:val="24"/>
        </w:rPr>
        <w:t>o ochronie danych osobowych.</w:t>
      </w:r>
      <w:r w:rsidRPr="009C00BB">
        <w:rPr>
          <w:sz w:val="24"/>
          <w:szCs w:val="24"/>
        </w:rPr>
        <w:t xml:space="preserve"> Imię i nazwisko pracownika nie podlega </w:t>
      </w:r>
      <w:proofErr w:type="spellStart"/>
      <w:r w:rsidRPr="009C00BB">
        <w:rPr>
          <w:sz w:val="24"/>
          <w:szCs w:val="24"/>
        </w:rPr>
        <w:t>anonimizacji</w:t>
      </w:r>
      <w:proofErr w:type="spellEnd"/>
      <w:r w:rsidRPr="009C00BB">
        <w:rPr>
          <w:sz w:val="24"/>
          <w:szCs w:val="24"/>
        </w:rPr>
        <w:t>.</w:t>
      </w:r>
    </w:p>
    <w:p w:rsidR="003A65AC" w:rsidRPr="009C00BB" w:rsidRDefault="003A65AC" w:rsidP="003A65AC">
      <w:pPr>
        <w:numPr>
          <w:ilvl w:val="0"/>
          <w:numId w:val="1"/>
        </w:numPr>
        <w:jc w:val="both"/>
        <w:rPr>
          <w:sz w:val="24"/>
          <w:szCs w:val="24"/>
        </w:rPr>
      </w:pPr>
      <w:r w:rsidRPr="009C00BB">
        <w:rPr>
          <w:sz w:val="24"/>
          <w:szCs w:val="24"/>
        </w:rPr>
        <w:t xml:space="preserve">Z tytułu niespełnienia przez Wykonawcę lub Podwykonawcę wymogu zatrudnienia na podstawie umowy o pracę osób wykonujących wskazane w punkcie 5 czynności zamawiający przewiduje sankcję w postaci obowiązku zapłaty przez wykonawcę kary umownej w wysokości określonej w §10 ust.1 pkt. e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5 czynności. </w:t>
      </w:r>
    </w:p>
    <w:p w:rsidR="003A65AC" w:rsidRPr="009C00BB" w:rsidRDefault="003A65AC" w:rsidP="003A65AC">
      <w:pPr>
        <w:numPr>
          <w:ilvl w:val="0"/>
          <w:numId w:val="1"/>
        </w:numPr>
        <w:jc w:val="both"/>
        <w:rPr>
          <w:sz w:val="24"/>
          <w:szCs w:val="24"/>
        </w:rPr>
      </w:pPr>
      <w:r w:rsidRPr="009C00BB">
        <w:rPr>
          <w:sz w:val="24"/>
          <w:szCs w:val="24"/>
        </w:rPr>
        <w:t>W przypadku uzasadnionych wątpliwości co do przestrzegania prawa pracy przez Wykonawcę lub Podwykonawcę, zamawiający może zwrócić się o przeprowadzenie kontroli przez Państwową Inspekcję Pracy.</w:t>
      </w:r>
    </w:p>
    <w:p w:rsidR="003A65AC" w:rsidRPr="009C00BB" w:rsidRDefault="003A65AC" w:rsidP="003A65AC">
      <w:pPr>
        <w:rPr>
          <w:sz w:val="24"/>
          <w:szCs w:val="24"/>
        </w:rPr>
      </w:pPr>
    </w:p>
    <w:p w:rsidR="003A65AC" w:rsidRPr="00082F44" w:rsidRDefault="003A65AC" w:rsidP="003A65AC">
      <w:pPr>
        <w:jc w:val="center"/>
        <w:rPr>
          <w:sz w:val="24"/>
          <w:szCs w:val="24"/>
        </w:rPr>
      </w:pPr>
      <w:r>
        <w:rPr>
          <w:sz w:val="24"/>
          <w:szCs w:val="24"/>
        </w:rPr>
        <w:t>§ 5</w:t>
      </w:r>
    </w:p>
    <w:p w:rsidR="003A65AC" w:rsidRPr="00082F44" w:rsidRDefault="003A65AC" w:rsidP="003A65AC">
      <w:pPr>
        <w:numPr>
          <w:ilvl w:val="0"/>
          <w:numId w:val="10"/>
        </w:numPr>
        <w:jc w:val="both"/>
        <w:rPr>
          <w:sz w:val="24"/>
          <w:szCs w:val="24"/>
        </w:rPr>
      </w:pPr>
      <w:r w:rsidRPr="00082F44">
        <w:rPr>
          <w:sz w:val="24"/>
          <w:szCs w:val="24"/>
        </w:rPr>
        <w:t>W ramach wykonania niniejszej umowy strony zawrą umowę sprzedaży i dostawy 58 nowych aparatów telefonicznych, zwanych dalej „Telefonami”, na warunkach określonych szczegółowo w specyfikacji istotnych warunków zamówienia oraz ofercie złożonej przez Wykonawcę w dniu ……………. 2017 r. Umowa sprzedaży poszczególnego aparatu telefonicznego jest zawierana wraz z umową indywidualną o świadczenie usług telekomunikacyjnych.</w:t>
      </w:r>
    </w:p>
    <w:p w:rsidR="003A65AC" w:rsidRPr="00082F44" w:rsidRDefault="003A65AC" w:rsidP="003A65AC">
      <w:pPr>
        <w:numPr>
          <w:ilvl w:val="0"/>
          <w:numId w:val="10"/>
        </w:numPr>
        <w:jc w:val="both"/>
        <w:rPr>
          <w:sz w:val="24"/>
          <w:szCs w:val="24"/>
        </w:rPr>
      </w:pPr>
      <w:r w:rsidRPr="00082F44">
        <w:rPr>
          <w:sz w:val="24"/>
          <w:szCs w:val="24"/>
        </w:rPr>
        <w:t>Wykonawca zobowiązuje się do sprzedaży i dostawy poszczególnych Telefonów wraz z kartami „SIM” nie później niż w terminie 10 dni przed dniem rozpoczęcia świadczenia przez Wykonawcę usług telekomunikacyjnych z wykorzystaniem numeru, do którego przypisany będzie dany telefon.</w:t>
      </w:r>
    </w:p>
    <w:p w:rsidR="003A65AC" w:rsidRPr="00082F44" w:rsidRDefault="003A65AC" w:rsidP="003A65AC">
      <w:pPr>
        <w:numPr>
          <w:ilvl w:val="0"/>
          <w:numId w:val="10"/>
        </w:numPr>
        <w:jc w:val="both"/>
        <w:rPr>
          <w:sz w:val="24"/>
          <w:szCs w:val="24"/>
        </w:rPr>
      </w:pPr>
      <w:r w:rsidRPr="00082F44">
        <w:rPr>
          <w:sz w:val="24"/>
          <w:szCs w:val="24"/>
        </w:rPr>
        <w:t>Wykonawca zobowiązuje się do dostarczenia telefonów transportem i na własny koszt i ryzyko do siedziby Zamawiającego, w godzinach od 8:00, do 14:00.</w:t>
      </w:r>
    </w:p>
    <w:p w:rsidR="003A65AC" w:rsidRPr="00082F44" w:rsidRDefault="003A65AC" w:rsidP="003A65AC">
      <w:pPr>
        <w:numPr>
          <w:ilvl w:val="0"/>
          <w:numId w:val="10"/>
        </w:numPr>
        <w:jc w:val="both"/>
        <w:rPr>
          <w:sz w:val="24"/>
          <w:szCs w:val="24"/>
        </w:rPr>
      </w:pPr>
      <w:r w:rsidRPr="00082F44">
        <w:rPr>
          <w:sz w:val="24"/>
          <w:szCs w:val="24"/>
        </w:rPr>
        <w:t>Wykonawca zobowiązuje się nie dostarczać telefonów w sobotę ani w dzień ustawowo wolny od pracy.</w:t>
      </w:r>
    </w:p>
    <w:p w:rsidR="003A65AC" w:rsidRPr="00082F44" w:rsidRDefault="003A65AC" w:rsidP="003A65AC">
      <w:pPr>
        <w:numPr>
          <w:ilvl w:val="0"/>
          <w:numId w:val="10"/>
        </w:numPr>
        <w:jc w:val="both"/>
        <w:rPr>
          <w:sz w:val="24"/>
          <w:szCs w:val="24"/>
        </w:rPr>
      </w:pPr>
      <w:r w:rsidRPr="00082F44">
        <w:rPr>
          <w:sz w:val="24"/>
          <w:szCs w:val="24"/>
        </w:rPr>
        <w:t>Zamawiający w chwili dokonania odbioru Telefonów ma prawo zbadania, czy są one zgodne z postanowieniami niniejszej umowy, specyfikacji istotnych warunków zamówienia oraz załączonymi dokumentami.</w:t>
      </w:r>
    </w:p>
    <w:p w:rsidR="003A65AC" w:rsidRPr="00082F44" w:rsidRDefault="003A65AC" w:rsidP="003A65AC">
      <w:pPr>
        <w:numPr>
          <w:ilvl w:val="0"/>
          <w:numId w:val="10"/>
        </w:numPr>
        <w:jc w:val="both"/>
        <w:rPr>
          <w:sz w:val="24"/>
          <w:szCs w:val="24"/>
        </w:rPr>
      </w:pPr>
      <w:r w:rsidRPr="00082F44">
        <w:rPr>
          <w:sz w:val="24"/>
          <w:szCs w:val="24"/>
        </w:rPr>
        <w:t xml:space="preserve"> Wykonawca zobowiązuje się dostarczyć Zamawiającemu wszelkie dokumenty dotyczące telefonów do ich prawidłowej eksploatacji, sporządzone w języku polskim, w tym w szczególności instrukcje obsługi oraz dokumenty gwarancyjne nie później niż w dniu dostarczenia Telefonów Zamawiającemu. </w:t>
      </w:r>
    </w:p>
    <w:p w:rsidR="003A65AC" w:rsidRPr="00082F44" w:rsidRDefault="003A65AC" w:rsidP="003A65AC">
      <w:pPr>
        <w:numPr>
          <w:ilvl w:val="0"/>
          <w:numId w:val="10"/>
        </w:numPr>
        <w:jc w:val="both"/>
        <w:rPr>
          <w:sz w:val="24"/>
          <w:szCs w:val="24"/>
        </w:rPr>
      </w:pPr>
      <w:r w:rsidRPr="00082F44">
        <w:rPr>
          <w:sz w:val="24"/>
          <w:szCs w:val="24"/>
        </w:rPr>
        <w:t>Po dostarczeniu Telefonów strony podpiszą protokół odbioru Telefonów. W razie zgłoszenia przez Zamawiającego uwag lub zastrzeżeń odnośnie parametrów lub funkcjonowania dostarczonych telefonów, Wykonawca zobowiązuje się, niezwłocznie, nie później niż w terminie 4 dni, do usunięcia wszelkich nieprawidłowości – w takim przypadku protokół odbioru Telefonów zostanie podpisany po usunięciu wszelkich nieprawidłowości.</w:t>
      </w:r>
    </w:p>
    <w:p w:rsidR="003A65AC" w:rsidRPr="00082F44" w:rsidRDefault="003A65AC" w:rsidP="003A65AC">
      <w:pPr>
        <w:numPr>
          <w:ilvl w:val="0"/>
          <w:numId w:val="10"/>
        </w:numPr>
        <w:jc w:val="both"/>
        <w:rPr>
          <w:sz w:val="24"/>
          <w:szCs w:val="24"/>
        </w:rPr>
      </w:pPr>
      <w:r w:rsidRPr="00082F44">
        <w:rPr>
          <w:sz w:val="24"/>
          <w:szCs w:val="24"/>
        </w:rPr>
        <w:t>Osobami uprawnionymi do podpisania protokołu odbioru są :</w:t>
      </w:r>
    </w:p>
    <w:p w:rsidR="003A65AC" w:rsidRPr="00082F44" w:rsidRDefault="003A65AC" w:rsidP="003A65AC">
      <w:pPr>
        <w:numPr>
          <w:ilvl w:val="1"/>
          <w:numId w:val="10"/>
        </w:numPr>
        <w:jc w:val="both"/>
        <w:rPr>
          <w:sz w:val="24"/>
          <w:szCs w:val="24"/>
        </w:rPr>
      </w:pPr>
      <w:r w:rsidRPr="00082F44">
        <w:rPr>
          <w:sz w:val="24"/>
          <w:szCs w:val="24"/>
        </w:rPr>
        <w:t xml:space="preserve">ze strony Wykonawcy : ……………………………………………, </w:t>
      </w:r>
    </w:p>
    <w:p w:rsidR="003A65AC" w:rsidRPr="00082F44" w:rsidRDefault="003A65AC" w:rsidP="003A65AC">
      <w:pPr>
        <w:ind w:left="1440"/>
        <w:jc w:val="both"/>
        <w:rPr>
          <w:sz w:val="24"/>
          <w:szCs w:val="24"/>
        </w:rPr>
      </w:pPr>
      <w:r w:rsidRPr="00082F44">
        <w:rPr>
          <w:sz w:val="24"/>
          <w:szCs w:val="24"/>
        </w:rPr>
        <w:t>Tel. ………………………….., mail…………………………………….</w:t>
      </w:r>
    </w:p>
    <w:p w:rsidR="003A65AC" w:rsidRPr="00082F44" w:rsidRDefault="003A65AC" w:rsidP="003A65AC">
      <w:pPr>
        <w:numPr>
          <w:ilvl w:val="1"/>
          <w:numId w:val="10"/>
        </w:numPr>
        <w:jc w:val="both"/>
        <w:rPr>
          <w:sz w:val="24"/>
          <w:szCs w:val="24"/>
        </w:rPr>
      </w:pPr>
      <w:r w:rsidRPr="00082F44">
        <w:rPr>
          <w:sz w:val="24"/>
          <w:szCs w:val="24"/>
        </w:rPr>
        <w:t>ze strony Zamawiającego: ………………………………………..., Tel……………………………., mail ……………………………………</w:t>
      </w:r>
    </w:p>
    <w:p w:rsidR="003A65AC" w:rsidRPr="00082F44" w:rsidRDefault="003A65AC" w:rsidP="003A65AC">
      <w:pPr>
        <w:numPr>
          <w:ilvl w:val="0"/>
          <w:numId w:val="10"/>
        </w:numPr>
        <w:jc w:val="both"/>
        <w:rPr>
          <w:sz w:val="24"/>
          <w:szCs w:val="24"/>
        </w:rPr>
      </w:pPr>
      <w:r w:rsidRPr="00082F44">
        <w:rPr>
          <w:sz w:val="24"/>
          <w:szCs w:val="24"/>
        </w:rPr>
        <w:t>W razie zmiany danych osób uprawnionych do podpisania protokołu odbioru, wymienionych w ust.8 niniejszego paragrafu każda ze stron zobowiązuje się powiadomić o tych zmianach drugą stronę na piśmie. Zmiana wywołuje skutek z chwilą poinformowania o niej drugiej strony.</w:t>
      </w:r>
    </w:p>
    <w:p w:rsidR="003A65AC" w:rsidRPr="00082F44" w:rsidRDefault="003A65AC" w:rsidP="003A65AC">
      <w:pPr>
        <w:numPr>
          <w:ilvl w:val="0"/>
          <w:numId w:val="10"/>
        </w:numPr>
        <w:jc w:val="both"/>
        <w:rPr>
          <w:sz w:val="24"/>
          <w:szCs w:val="24"/>
        </w:rPr>
      </w:pPr>
      <w:r w:rsidRPr="00082F44">
        <w:rPr>
          <w:sz w:val="24"/>
          <w:szCs w:val="24"/>
        </w:rPr>
        <w:t>Zamawiającemu przysługuje prawo odmowy przyjęcia dostarczonych Telefonów i żądania wymiany ich na telefony wolne od wad w przypadku:</w:t>
      </w:r>
    </w:p>
    <w:p w:rsidR="003A65AC" w:rsidRPr="00082F44" w:rsidRDefault="003A65AC" w:rsidP="003A65AC">
      <w:pPr>
        <w:numPr>
          <w:ilvl w:val="0"/>
          <w:numId w:val="11"/>
        </w:numPr>
        <w:jc w:val="both"/>
        <w:rPr>
          <w:sz w:val="24"/>
          <w:szCs w:val="24"/>
        </w:rPr>
      </w:pPr>
      <w:r w:rsidRPr="00082F44">
        <w:rPr>
          <w:sz w:val="24"/>
          <w:szCs w:val="24"/>
        </w:rPr>
        <w:t>dostarczenia Telefonów niewłaściwej jakości,</w:t>
      </w:r>
    </w:p>
    <w:p w:rsidR="003A65AC" w:rsidRPr="00082F44" w:rsidRDefault="003A65AC" w:rsidP="003A65AC">
      <w:pPr>
        <w:numPr>
          <w:ilvl w:val="0"/>
          <w:numId w:val="11"/>
        </w:numPr>
        <w:jc w:val="both"/>
        <w:rPr>
          <w:sz w:val="24"/>
          <w:szCs w:val="24"/>
        </w:rPr>
      </w:pPr>
      <w:r w:rsidRPr="00082F44">
        <w:rPr>
          <w:sz w:val="24"/>
          <w:szCs w:val="24"/>
        </w:rPr>
        <w:t>dostarczenia Telefonów niezgodnych z zapotrzebowaniem.</w:t>
      </w:r>
    </w:p>
    <w:p w:rsidR="003A65AC" w:rsidRPr="00082F44" w:rsidRDefault="003A65AC" w:rsidP="003A65AC">
      <w:pPr>
        <w:pStyle w:val="Default"/>
      </w:pPr>
      <w:r w:rsidRPr="00082F44">
        <w:rPr>
          <w:iCs/>
        </w:rPr>
        <w:t xml:space="preserve">11. Wykonawca udziela gwarancji jakości na następujących warunkach: </w:t>
      </w:r>
    </w:p>
    <w:p w:rsidR="003A65AC" w:rsidRPr="00082F44" w:rsidRDefault="003A65AC" w:rsidP="003A65AC">
      <w:pPr>
        <w:pStyle w:val="Default"/>
        <w:spacing w:after="21"/>
        <w:jc w:val="both"/>
      </w:pPr>
      <w:r w:rsidRPr="00082F44">
        <w:rPr>
          <w:iCs/>
        </w:rPr>
        <w:t>a) dla terminali – na okres 24 miesięcy,</w:t>
      </w:r>
      <w:r w:rsidRPr="00082F44">
        <w:t xml:space="preserve"> </w:t>
      </w:r>
    </w:p>
    <w:p w:rsidR="003A65AC" w:rsidRPr="00082F44" w:rsidRDefault="003A65AC" w:rsidP="003A65AC">
      <w:pPr>
        <w:pStyle w:val="Default"/>
        <w:spacing w:after="21"/>
        <w:jc w:val="both"/>
      </w:pPr>
      <w:r w:rsidRPr="00082F44">
        <w:t xml:space="preserve">b) 12 miesiące dla akcesoriów i baterii, </w:t>
      </w:r>
    </w:p>
    <w:p w:rsidR="003A65AC" w:rsidRPr="00082F44" w:rsidRDefault="003A65AC" w:rsidP="003A65AC">
      <w:pPr>
        <w:pStyle w:val="Default"/>
        <w:spacing w:after="21"/>
        <w:jc w:val="both"/>
      </w:pPr>
      <w:r w:rsidRPr="00082F44">
        <w:t xml:space="preserve">c) 24 miesiące na karty pamięci, </w:t>
      </w:r>
    </w:p>
    <w:p w:rsidR="003A65AC" w:rsidRPr="00082F44" w:rsidRDefault="003A65AC" w:rsidP="003A65AC">
      <w:pPr>
        <w:jc w:val="both"/>
        <w:rPr>
          <w:iCs/>
          <w:sz w:val="24"/>
          <w:szCs w:val="24"/>
        </w:rPr>
      </w:pPr>
      <w:r w:rsidRPr="00082F44">
        <w:rPr>
          <w:iCs/>
          <w:sz w:val="24"/>
          <w:szCs w:val="24"/>
        </w:rPr>
        <w:t>licząc od dnia ich wydania Zamawiającemu i podpisania protokołu odbioru.</w:t>
      </w:r>
    </w:p>
    <w:p w:rsidR="003A65AC" w:rsidRPr="00082F44" w:rsidRDefault="003A65AC" w:rsidP="003A65AC">
      <w:pPr>
        <w:numPr>
          <w:ilvl w:val="0"/>
          <w:numId w:val="15"/>
        </w:numPr>
        <w:tabs>
          <w:tab w:val="clear" w:pos="720"/>
          <w:tab w:val="num" w:pos="360"/>
        </w:tabs>
        <w:ind w:hanging="720"/>
        <w:jc w:val="both"/>
        <w:rPr>
          <w:sz w:val="24"/>
          <w:szCs w:val="24"/>
        </w:rPr>
      </w:pPr>
      <w:r w:rsidRPr="00082F44">
        <w:rPr>
          <w:sz w:val="24"/>
          <w:szCs w:val="24"/>
        </w:rPr>
        <w:t>Wykonawca w okresie gwarancji zapewnia Zamawiającemu:</w:t>
      </w:r>
    </w:p>
    <w:p w:rsidR="003A65AC" w:rsidRPr="00082F44" w:rsidRDefault="003A65AC" w:rsidP="003A65AC">
      <w:pPr>
        <w:numPr>
          <w:ilvl w:val="1"/>
          <w:numId w:val="10"/>
        </w:numPr>
        <w:jc w:val="both"/>
        <w:rPr>
          <w:sz w:val="24"/>
          <w:szCs w:val="24"/>
        </w:rPr>
      </w:pPr>
      <w:r w:rsidRPr="00082F44">
        <w:rPr>
          <w:sz w:val="24"/>
          <w:szCs w:val="24"/>
        </w:rPr>
        <w:t>wliczone w cenę Telefonów pokrycie wszystkich kosztów związanych z naprawą Telefonów, w przypadku gdy naprawa będzie dokonywana bezpłatnie w ramach udzielonej gwarancji jakości,</w:t>
      </w:r>
    </w:p>
    <w:p w:rsidR="003A65AC" w:rsidRPr="00082F44" w:rsidRDefault="003A65AC" w:rsidP="003A65AC">
      <w:pPr>
        <w:numPr>
          <w:ilvl w:val="1"/>
          <w:numId w:val="10"/>
        </w:numPr>
        <w:jc w:val="both"/>
        <w:rPr>
          <w:sz w:val="24"/>
          <w:szCs w:val="24"/>
        </w:rPr>
      </w:pPr>
      <w:r w:rsidRPr="00082F44">
        <w:rPr>
          <w:sz w:val="24"/>
          <w:szCs w:val="24"/>
        </w:rPr>
        <w:t>niezwłoczny przyjazd przedstawiciela Wykonawcy do siedziby Zamawiającego po powiadomieniu Wykonawcy o awarii lub uszkodzeniu telefonu telefonicznie, za pomocą faksu lub poczty elektronicznej, w celu zbadania Telefonu, stwierdzenia zaistniałej awarii lub uszkodzenia oraz odebrania Telefonu w celu dokonania naprawy gwarancyjnej, przy czym przyjazd ten nastąpić musi nie później niż 48 godzin w dni robocze od momentu powiadomienia.</w:t>
      </w:r>
    </w:p>
    <w:p w:rsidR="003A65AC" w:rsidRPr="00082F44" w:rsidRDefault="003A65AC" w:rsidP="003A65AC">
      <w:pPr>
        <w:numPr>
          <w:ilvl w:val="1"/>
          <w:numId w:val="10"/>
        </w:numPr>
        <w:jc w:val="both"/>
        <w:rPr>
          <w:sz w:val="24"/>
          <w:szCs w:val="24"/>
        </w:rPr>
      </w:pPr>
      <w:r w:rsidRPr="00082F44">
        <w:rPr>
          <w:sz w:val="24"/>
          <w:szCs w:val="24"/>
        </w:rPr>
        <w:t>niezwłoczne dostarczenie telefonu zastępczego, o parametrach zbliżonych do naprawianego Telefonu,</w:t>
      </w:r>
    </w:p>
    <w:p w:rsidR="003A65AC" w:rsidRPr="00082F44" w:rsidRDefault="003A65AC" w:rsidP="003A65AC">
      <w:pPr>
        <w:numPr>
          <w:ilvl w:val="1"/>
          <w:numId w:val="10"/>
        </w:numPr>
        <w:jc w:val="both"/>
        <w:rPr>
          <w:sz w:val="24"/>
          <w:szCs w:val="24"/>
        </w:rPr>
      </w:pPr>
      <w:r w:rsidRPr="00082F44">
        <w:rPr>
          <w:sz w:val="24"/>
          <w:szCs w:val="24"/>
        </w:rPr>
        <w:t>poinformowanie Zamawiającego za pośrednictwem faksu lub poczty elektronicznej o stwierdzonych usterkach naprawianego telefonu, zakresie koniecznych napraw oraz ich ewentualnych kosztach (jeżeli naprawa nie będzie dokonywana bezpłatnie w ramach udzielonej gwarancji jakości) i przyczynie obciążenia tymi kosztami Zamawiającego, w terminie 14 dni od dnia odebrania naprawianego Telefony Zamawiającego. Decyzję co do dalszego postępowania z naprawianym Telefonem podejmuje Zamawiający,</w:t>
      </w:r>
    </w:p>
    <w:p w:rsidR="003A65AC" w:rsidRPr="00082F44" w:rsidRDefault="003A65AC" w:rsidP="003A65AC">
      <w:pPr>
        <w:numPr>
          <w:ilvl w:val="1"/>
          <w:numId w:val="10"/>
        </w:numPr>
        <w:jc w:val="both"/>
        <w:rPr>
          <w:sz w:val="24"/>
          <w:szCs w:val="24"/>
        </w:rPr>
      </w:pPr>
      <w:r w:rsidRPr="00082F44">
        <w:rPr>
          <w:sz w:val="24"/>
          <w:szCs w:val="24"/>
        </w:rPr>
        <w:t>dokonanie naprawy Telefonu w terminie nie dłuższym niż 30 dni od dnia jego odebrania z siedziby Zamawiającego,</w:t>
      </w:r>
    </w:p>
    <w:p w:rsidR="003A65AC" w:rsidRPr="00082F44" w:rsidRDefault="003A65AC" w:rsidP="003A65AC">
      <w:pPr>
        <w:numPr>
          <w:ilvl w:val="1"/>
          <w:numId w:val="10"/>
        </w:numPr>
        <w:jc w:val="both"/>
        <w:rPr>
          <w:sz w:val="24"/>
          <w:szCs w:val="24"/>
        </w:rPr>
      </w:pPr>
      <w:r w:rsidRPr="00082F44">
        <w:rPr>
          <w:sz w:val="24"/>
          <w:szCs w:val="24"/>
        </w:rPr>
        <w:t>okres gwarancji zostaje przedłużony o czas naprawy sprzętu, liczony od momentu powiadomienia o wykryciu jego wady do momentu jej usunięcia,</w:t>
      </w:r>
    </w:p>
    <w:p w:rsidR="003A65AC" w:rsidRPr="00082F44" w:rsidRDefault="003A65AC" w:rsidP="003A65AC">
      <w:pPr>
        <w:numPr>
          <w:ilvl w:val="1"/>
          <w:numId w:val="10"/>
        </w:numPr>
        <w:jc w:val="both"/>
        <w:rPr>
          <w:sz w:val="24"/>
          <w:szCs w:val="24"/>
        </w:rPr>
      </w:pPr>
      <w:r w:rsidRPr="00082F44">
        <w:rPr>
          <w:sz w:val="24"/>
          <w:szCs w:val="24"/>
        </w:rPr>
        <w:t>w przypadku, gdy wada Telefonu nie da się usunąć lub gdy pomimo dokonania 3-krotnej naprawy gwarancyjnej Telefonu wada Telefonu nie zostanie usunięta, Wykonawca zobowiązany jest wymienić dany Telefon na nowy.</w:t>
      </w:r>
    </w:p>
    <w:p w:rsidR="003A65AC" w:rsidRPr="00082F44" w:rsidRDefault="003A65AC" w:rsidP="003A65AC">
      <w:pPr>
        <w:numPr>
          <w:ilvl w:val="0"/>
          <w:numId w:val="15"/>
        </w:numPr>
        <w:jc w:val="both"/>
        <w:rPr>
          <w:sz w:val="24"/>
          <w:szCs w:val="24"/>
        </w:rPr>
      </w:pPr>
      <w:r w:rsidRPr="00082F44">
        <w:rPr>
          <w:sz w:val="24"/>
          <w:szCs w:val="24"/>
        </w:rPr>
        <w:t>W razie kolizji postanowień niniejszej umowy z postanowieniami dokumentu gwarancyjnego wydanego przez Wykonawcę lub producenta Sprzętu, rozstrzygające znaczenie będą miały postanowienia niniejszej umowy.</w:t>
      </w:r>
    </w:p>
    <w:p w:rsidR="003A65AC" w:rsidRPr="00082F44" w:rsidRDefault="003A65AC" w:rsidP="003A65AC">
      <w:pPr>
        <w:numPr>
          <w:ilvl w:val="0"/>
          <w:numId w:val="15"/>
        </w:numPr>
        <w:jc w:val="both"/>
        <w:rPr>
          <w:sz w:val="24"/>
          <w:szCs w:val="24"/>
        </w:rPr>
      </w:pPr>
      <w:r w:rsidRPr="00082F44">
        <w:rPr>
          <w:sz w:val="24"/>
          <w:szCs w:val="24"/>
        </w:rPr>
        <w:t>Opisane w niniejszym paragrafie uprawnienia Zamawiającego wynikające z udzielonej przez Wykonawcę gwarancji nie naruszają uprawnień Zamawiającego wynikających z rękojmi za wady rzeczy sprzedanej przysługujących Zamawiającemu na podstawie przepisów Kodeksu cywilnego. Strony zgodnie postanawiają, że okres rękojmi wynosi 24 miesiące od chwili wydania Sprzętu Zamawiającemu i podpisania protokołu odbioru.</w:t>
      </w:r>
    </w:p>
    <w:p w:rsidR="003A65AC" w:rsidRPr="00082F44" w:rsidRDefault="003A65AC" w:rsidP="003A65AC">
      <w:pPr>
        <w:numPr>
          <w:ilvl w:val="0"/>
          <w:numId w:val="15"/>
        </w:numPr>
        <w:jc w:val="both"/>
        <w:rPr>
          <w:sz w:val="24"/>
          <w:szCs w:val="24"/>
        </w:rPr>
      </w:pPr>
      <w:r w:rsidRPr="00082F44">
        <w:rPr>
          <w:sz w:val="24"/>
          <w:szCs w:val="24"/>
        </w:rPr>
        <w:t>Zasady gwarancji udzielanej przez Wykonawcę, określone w ust. 12 niniejszego paragrafu znajdują zastosowanie jedynie w przypadku, gdy producent danego Telefonu nie udziela gwarancji na ten Telefon. W pozostałych przypadkach, Wykonawca ponosi wobec Zamawiającego odpowiedzialność z tytułu gwarancji na zasadach określonych przez producenta danego Telefonu. Jednocześnie strony zgodnie oświadczają, że w przypadku, o którym mowa w zdaniu poprzedzającym gwarantem w stosunku do Zamawiającego jest Wykonawca.”</w:t>
      </w:r>
    </w:p>
    <w:p w:rsidR="003A65AC" w:rsidRPr="00082F44" w:rsidRDefault="003A65AC" w:rsidP="003A65AC">
      <w:pPr>
        <w:jc w:val="both"/>
        <w:rPr>
          <w:sz w:val="24"/>
          <w:szCs w:val="24"/>
        </w:rPr>
      </w:pPr>
    </w:p>
    <w:p w:rsidR="003A65AC" w:rsidRPr="00082F44" w:rsidRDefault="003A65AC" w:rsidP="003A65AC">
      <w:pPr>
        <w:jc w:val="center"/>
        <w:rPr>
          <w:sz w:val="24"/>
          <w:szCs w:val="24"/>
        </w:rPr>
      </w:pPr>
      <w:r w:rsidRPr="00082F44">
        <w:rPr>
          <w:sz w:val="24"/>
          <w:szCs w:val="24"/>
        </w:rPr>
        <w:t xml:space="preserve">§ </w:t>
      </w:r>
      <w:r>
        <w:rPr>
          <w:sz w:val="24"/>
          <w:szCs w:val="24"/>
        </w:rPr>
        <w:t>6</w:t>
      </w:r>
    </w:p>
    <w:p w:rsidR="003A65AC" w:rsidRPr="009C00BB" w:rsidRDefault="003A65AC" w:rsidP="003A65AC">
      <w:pPr>
        <w:numPr>
          <w:ilvl w:val="0"/>
          <w:numId w:val="12"/>
        </w:numPr>
        <w:jc w:val="both"/>
        <w:rPr>
          <w:b/>
          <w:sz w:val="24"/>
          <w:szCs w:val="24"/>
        </w:rPr>
      </w:pPr>
      <w:r w:rsidRPr="00082F44">
        <w:rPr>
          <w:sz w:val="24"/>
          <w:szCs w:val="24"/>
        </w:rPr>
        <w:t xml:space="preserve">Wykonawca świadczyć będzie </w:t>
      </w:r>
      <w:r w:rsidRPr="009C00BB">
        <w:rPr>
          <w:b/>
          <w:sz w:val="24"/>
          <w:szCs w:val="24"/>
        </w:rPr>
        <w:t>usługi w okresie od 16 stycznia 2018 roku do dnia 15 stycznia 2020 roku.</w:t>
      </w:r>
    </w:p>
    <w:p w:rsidR="003A65AC" w:rsidRPr="00082F44" w:rsidRDefault="003A65AC" w:rsidP="003A65AC">
      <w:pPr>
        <w:numPr>
          <w:ilvl w:val="0"/>
          <w:numId w:val="12"/>
        </w:numPr>
        <w:jc w:val="both"/>
        <w:rPr>
          <w:sz w:val="24"/>
          <w:szCs w:val="24"/>
        </w:rPr>
      </w:pPr>
      <w:r w:rsidRPr="00082F44">
        <w:rPr>
          <w:sz w:val="24"/>
          <w:szCs w:val="24"/>
        </w:rPr>
        <w:t>Wartość umowy zawierać będzie:</w:t>
      </w:r>
    </w:p>
    <w:p w:rsidR="003A65AC" w:rsidRPr="00082F44" w:rsidRDefault="003A65AC" w:rsidP="003A65AC">
      <w:pPr>
        <w:ind w:left="708"/>
        <w:jc w:val="both"/>
        <w:rPr>
          <w:sz w:val="24"/>
          <w:szCs w:val="24"/>
        </w:rPr>
      </w:pPr>
      <w:r w:rsidRPr="00082F44">
        <w:rPr>
          <w:sz w:val="24"/>
          <w:szCs w:val="24"/>
        </w:rPr>
        <w:t>a)Wartość oferty netto:……………………… PLN (słownie:…………………………..)</w:t>
      </w:r>
    </w:p>
    <w:p w:rsidR="003A65AC" w:rsidRPr="00082F44" w:rsidRDefault="003A65AC" w:rsidP="003A65AC">
      <w:pPr>
        <w:ind w:left="708"/>
        <w:jc w:val="both"/>
        <w:rPr>
          <w:sz w:val="24"/>
          <w:szCs w:val="24"/>
        </w:rPr>
      </w:pPr>
      <w:r w:rsidRPr="00082F44">
        <w:rPr>
          <w:sz w:val="24"/>
          <w:szCs w:val="24"/>
        </w:rPr>
        <w:t>brutto :……………………………………….PLN (słownie:……………………………)</w:t>
      </w:r>
    </w:p>
    <w:p w:rsidR="003A65AC" w:rsidRDefault="003A65AC" w:rsidP="003A65AC">
      <w:pPr>
        <w:ind w:left="708"/>
        <w:jc w:val="both"/>
        <w:rPr>
          <w:sz w:val="24"/>
          <w:szCs w:val="24"/>
        </w:rPr>
      </w:pPr>
      <w:r w:rsidRPr="00082F44">
        <w:rPr>
          <w:sz w:val="24"/>
          <w:szCs w:val="24"/>
        </w:rPr>
        <w:t>w tym podatek od towarów i usług wg stawki …………….. w kwocie …………..PLN.</w:t>
      </w:r>
    </w:p>
    <w:p w:rsidR="003A65AC" w:rsidRPr="00082F44" w:rsidRDefault="003A65AC" w:rsidP="003A65AC">
      <w:pPr>
        <w:ind w:left="708"/>
        <w:jc w:val="both"/>
        <w:rPr>
          <w:sz w:val="24"/>
          <w:szCs w:val="24"/>
        </w:rPr>
      </w:pPr>
    </w:p>
    <w:p w:rsidR="003A65AC" w:rsidRPr="00082F44" w:rsidRDefault="003A65AC" w:rsidP="003A65AC">
      <w:pPr>
        <w:ind w:left="708"/>
        <w:jc w:val="both"/>
        <w:rPr>
          <w:sz w:val="24"/>
          <w:szCs w:val="24"/>
        </w:rPr>
      </w:pPr>
      <w:r>
        <w:rPr>
          <w:sz w:val="24"/>
          <w:szCs w:val="24"/>
        </w:rPr>
        <w:t>b)</w:t>
      </w:r>
      <w:r w:rsidRPr="00082F44">
        <w:rPr>
          <w:sz w:val="24"/>
          <w:szCs w:val="24"/>
        </w:rPr>
        <w:t>W wartości podanej w pkt. a) zawarta jest wartość telefonów i modemu zgodnie z ofertą Wykonawcy:</w:t>
      </w:r>
    </w:p>
    <w:p w:rsidR="003A65AC" w:rsidRPr="00082F44" w:rsidRDefault="003A65AC" w:rsidP="003A65AC">
      <w:pPr>
        <w:ind w:left="708"/>
        <w:jc w:val="both"/>
        <w:rPr>
          <w:sz w:val="24"/>
          <w:szCs w:val="24"/>
        </w:rPr>
      </w:pPr>
      <w:r w:rsidRPr="00082F44">
        <w:rPr>
          <w:sz w:val="24"/>
          <w:szCs w:val="24"/>
        </w:rPr>
        <w:t xml:space="preserve">netto : ……………………. PLN (słownie ………………………………………………), </w:t>
      </w:r>
    </w:p>
    <w:p w:rsidR="003A65AC" w:rsidRDefault="003A65AC" w:rsidP="003A65AC">
      <w:pPr>
        <w:ind w:left="708"/>
        <w:jc w:val="both"/>
        <w:rPr>
          <w:sz w:val="24"/>
          <w:szCs w:val="24"/>
        </w:rPr>
      </w:pPr>
      <w:r w:rsidRPr="00082F44">
        <w:rPr>
          <w:sz w:val="24"/>
          <w:szCs w:val="24"/>
        </w:rPr>
        <w:t>brutto: ……………………PLN (słownie:……………………………………………….) .</w:t>
      </w:r>
    </w:p>
    <w:p w:rsidR="003A65AC" w:rsidRPr="00082F44" w:rsidRDefault="003A65AC" w:rsidP="003A65AC">
      <w:pPr>
        <w:ind w:left="708"/>
        <w:jc w:val="both"/>
        <w:rPr>
          <w:sz w:val="24"/>
          <w:szCs w:val="24"/>
        </w:rPr>
      </w:pPr>
    </w:p>
    <w:p w:rsidR="003A65AC" w:rsidRPr="00082F44" w:rsidRDefault="003A65AC" w:rsidP="003A65AC">
      <w:pPr>
        <w:numPr>
          <w:ilvl w:val="0"/>
          <w:numId w:val="12"/>
        </w:numPr>
        <w:jc w:val="both"/>
        <w:rPr>
          <w:sz w:val="24"/>
          <w:szCs w:val="24"/>
        </w:rPr>
      </w:pPr>
      <w:r w:rsidRPr="00082F44">
        <w:rPr>
          <w:sz w:val="24"/>
          <w:szCs w:val="24"/>
        </w:rPr>
        <w:t>Zamawiający zastrzega możliwość nie wykorzystania całej wartości  umowy.</w:t>
      </w:r>
    </w:p>
    <w:p w:rsidR="003A65AC" w:rsidRPr="00082F44" w:rsidRDefault="003A65AC" w:rsidP="003A65AC">
      <w:pPr>
        <w:numPr>
          <w:ilvl w:val="0"/>
          <w:numId w:val="12"/>
        </w:numPr>
        <w:jc w:val="both"/>
        <w:rPr>
          <w:sz w:val="24"/>
          <w:szCs w:val="24"/>
        </w:rPr>
      </w:pPr>
      <w:r w:rsidRPr="00082F44">
        <w:rPr>
          <w:sz w:val="24"/>
          <w:szCs w:val="24"/>
        </w:rPr>
        <w:t>Strony zgodnie postanawiają, iż wartość Telefonów wskazana w ust. 2 niniejszego paragrafu, stanowiąca zarazem łączną cenę ich sprzedaży, a także dostawy nie będzie podlegać jakiejkolwiek waloryzacji.</w:t>
      </w:r>
    </w:p>
    <w:p w:rsidR="003A65AC" w:rsidRPr="00082F44" w:rsidRDefault="003A65AC" w:rsidP="003A65AC">
      <w:pPr>
        <w:numPr>
          <w:ilvl w:val="0"/>
          <w:numId w:val="12"/>
        </w:numPr>
        <w:jc w:val="both"/>
        <w:rPr>
          <w:sz w:val="24"/>
          <w:szCs w:val="24"/>
        </w:rPr>
      </w:pPr>
      <w:r w:rsidRPr="00082F44">
        <w:rPr>
          <w:sz w:val="24"/>
          <w:szCs w:val="24"/>
        </w:rPr>
        <w:t>Zapłata ceny za sprzedane i dostarczone Telefony nastąpi na podstawie prawidłowo wystawionej przez Wykonawcę faktury VAT, w terminie 30 dni od dnia wystawienia faktury, pod warunkiem złożenia jej w siedzibie Zamawiającego w ciągu 7 dni od daty wystawienia, w przeciwnym razie zapłata nastąpi w terminie 30 dni od daty otrzymania przedmiotowej faktury przez Zamawiającego, w formie przelewu na rachunek bankowy Wykonawcy wskazany w fakturze.</w:t>
      </w:r>
    </w:p>
    <w:p w:rsidR="003A65AC" w:rsidRPr="00082F44" w:rsidRDefault="003A65AC" w:rsidP="003A65AC">
      <w:pPr>
        <w:numPr>
          <w:ilvl w:val="0"/>
          <w:numId w:val="12"/>
        </w:numPr>
        <w:jc w:val="both"/>
        <w:rPr>
          <w:sz w:val="24"/>
          <w:szCs w:val="24"/>
        </w:rPr>
      </w:pPr>
      <w:r w:rsidRPr="00082F44">
        <w:rPr>
          <w:sz w:val="24"/>
          <w:szCs w:val="24"/>
        </w:rPr>
        <w:t>Podstawą wystawienia faktury przez Wykonawcę będzie podpisany przez Zamawiającego protokół odbioru Telefonów, o których mowa w § 4 ust. 7 niniejszej umowy.</w:t>
      </w:r>
    </w:p>
    <w:p w:rsidR="003A65AC" w:rsidRPr="00082F44" w:rsidRDefault="003A65AC" w:rsidP="003A65AC">
      <w:pPr>
        <w:numPr>
          <w:ilvl w:val="0"/>
          <w:numId w:val="12"/>
        </w:numPr>
        <w:jc w:val="both"/>
        <w:rPr>
          <w:sz w:val="24"/>
          <w:szCs w:val="24"/>
        </w:rPr>
      </w:pPr>
      <w:r w:rsidRPr="00082F44">
        <w:rPr>
          <w:sz w:val="24"/>
          <w:szCs w:val="24"/>
        </w:rPr>
        <w:t>Miesięczne wynagrodzenie Wykonawcy za świadczenie usług telekomunikacyjnych w zakresie połączeń głosowych, będzie składało się z kosztów:</w:t>
      </w:r>
    </w:p>
    <w:p w:rsidR="003A65AC" w:rsidRPr="00082F44" w:rsidRDefault="003A65AC" w:rsidP="003A65AC">
      <w:pPr>
        <w:jc w:val="both"/>
        <w:rPr>
          <w:sz w:val="24"/>
          <w:szCs w:val="24"/>
        </w:rPr>
      </w:pPr>
      <w:r w:rsidRPr="00082F44">
        <w:rPr>
          <w:sz w:val="24"/>
          <w:szCs w:val="24"/>
        </w:rPr>
        <w:t xml:space="preserve">    opłat miesięcznych (abonamentowych) i faktycznie wykonywanych połączeń,</w:t>
      </w:r>
    </w:p>
    <w:p w:rsidR="003A65AC" w:rsidRPr="00082F44" w:rsidRDefault="003A65AC" w:rsidP="003A65AC">
      <w:pPr>
        <w:jc w:val="both"/>
        <w:rPr>
          <w:sz w:val="24"/>
          <w:szCs w:val="24"/>
        </w:rPr>
      </w:pPr>
      <w:r w:rsidRPr="00082F44">
        <w:rPr>
          <w:sz w:val="24"/>
          <w:szCs w:val="24"/>
        </w:rPr>
        <w:t xml:space="preserve">    według stawek określonych w ofercie Wykonawcy złożonej w dniu ………….. 2017  </w:t>
      </w:r>
    </w:p>
    <w:p w:rsidR="003A65AC" w:rsidRPr="00082F44" w:rsidRDefault="003A65AC" w:rsidP="003A65AC">
      <w:pPr>
        <w:jc w:val="both"/>
        <w:rPr>
          <w:sz w:val="24"/>
          <w:szCs w:val="24"/>
        </w:rPr>
      </w:pPr>
      <w:r w:rsidRPr="00082F44">
        <w:rPr>
          <w:sz w:val="24"/>
          <w:szCs w:val="24"/>
        </w:rPr>
        <w:t xml:space="preserve">    roku, stanowiącej załącznik do niniejszej umowy.</w:t>
      </w:r>
    </w:p>
    <w:p w:rsidR="003A65AC" w:rsidRPr="00082F44" w:rsidRDefault="003A65AC" w:rsidP="003A65AC">
      <w:pPr>
        <w:numPr>
          <w:ilvl w:val="0"/>
          <w:numId w:val="12"/>
        </w:numPr>
        <w:jc w:val="both"/>
        <w:rPr>
          <w:sz w:val="24"/>
          <w:szCs w:val="24"/>
        </w:rPr>
      </w:pPr>
      <w:r w:rsidRPr="00082F44">
        <w:rPr>
          <w:sz w:val="24"/>
          <w:szCs w:val="24"/>
        </w:rPr>
        <w:t>Strony zgodnie postanawiają, że okresem rozliczeniowym za świadczenie usług jest 1 miesiąc kalendarzowy. Wynagrodzenie z tytułu świadczonych Usług naliczane będzie od dnia faktycznego rozpoczęcia ich świadczenia.</w:t>
      </w:r>
    </w:p>
    <w:p w:rsidR="003A65AC" w:rsidRPr="00082F44" w:rsidRDefault="003A65AC" w:rsidP="003A65AC">
      <w:pPr>
        <w:numPr>
          <w:ilvl w:val="0"/>
          <w:numId w:val="12"/>
        </w:numPr>
        <w:jc w:val="both"/>
        <w:rPr>
          <w:sz w:val="24"/>
          <w:szCs w:val="24"/>
        </w:rPr>
      </w:pPr>
      <w:r w:rsidRPr="00082F44">
        <w:rPr>
          <w:sz w:val="24"/>
          <w:szCs w:val="24"/>
        </w:rPr>
        <w:t>Wynagrodzenie, o którym mowa w ust. 6 niniejszego paragrafu płatne będzie na podstawie prawidłowo wystawionej przez Wykonawcę faktury VAT, w terminie 30 dni od dnia wystawienia faktury, pod warunkiem złożenia jej w siedzibie Zamawiającego w ciągu 7 dni od daty wystawienia, w przeciwnym razie zapłata nastąpi w terminie 30 dni od daty otrzymania przedmiotowej faktury przez Zamawiającego, w formie przelewu na rachunek bankowy Wykonawcy wskazany w fakturze.</w:t>
      </w:r>
    </w:p>
    <w:p w:rsidR="003A65AC" w:rsidRPr="00082F44" w:rsidRDefault="003A65AC" w:rsidP="003A65AC">
      <w:pPr>
        <w:numPr>
          <w:ilvl w:val="0"/>
          <w:numId w:val="12"/>
        </w:numPr>
        <w:jc w:val="both"/>
        <w:rPr>
          <w:sz w:val="24"/>
          <w:szCs w:val="24"/>
        </w:rPr>
      </w:pPr>
      <w:r w:rsidRPr="00082F44">
        <w:rPr>
          <w:sz w:val="24"/>
          <w:szCs w:val="24"/>
        </w:rPr>
        <w:t xml:space="preserve"> przez Zamawiającego, w formie przelewu na rachunek bankowy Wykonawcy wskazany w fakturze.</w:t>
      </w:r>
    </w:p>
    <w:p w:rsidR="003A65AC" w:rsidRPr="00082F44" w:rsidRDefault="003A65AC" w:rsidP="003A65AC">
      <w:pPr>
        <w:numPr>
          <w:ilvl w:val="0"/>
          <w:numId w:val="12"/>
        </w:numPr>
        <w:jc w:val="both"/>
        <w:rPr>
          <w:sz w:val="24"/>
          <w:szCs w:val="24"/>
        </w:rPr>
      </w:pPr>
      <w:r w:rsidRPr="00082F44">
        <w:rPr>
          <w:sz w:val="24"/>
          <w:szCs w:val="24"/>
        </w:rPr>
        <w:t xml:space="preserve">Cena pozostałych usług, niewymienionych w ust. 6 niniejszego paragrafu, w tym przede wszystkim: smsów, </w:t>
      </w:r>
      <w:proofErr w:type="spellStart"/>
      <w:r w:rsidRPr="00082F44">
        <w:rPr>
          <w:sz w:val="24"/>
          <w:szCs w:val="24"/>
        </w:rPr>
        <w:t>mmsów</w:t>
      </w:r>
      <w:proofErr w:type="spellEnd"/>
      <w:r w:rsidRPr="00082F44">
        <w:rPr>
          <w:sz w:val="24"/>
          <w:szCs w:val="24"/>
        </w:rPr>
        <w:t xml:space="preserve">, </w:t>
      </w:r>
      <w:proofErr w:type="spellStart"/>
      <w:r w:rsidRPr="00082F44">
        <w:rPr>
          <w:sz w:val="24"/>
          <w:szCs w:val="24"/>
        </w:rPr>
        <w:t>przesyłu</w:t>
      </w:r>
      <w:proofErr w:type="spellEnd"/>
      <w:r w:rsidRPr="00082F44">
        <w:rPr>
          <w:sz w:val="24"/>
          <w:szCs w:val="24"/>
        </w:rPr>
        <w:t xml:space="preserve"> i odbioru danych, połączeń międzynarodowych oraz innych usług niewymienionych w specyfikacji istotnych warunków zamówienia będzie naliczana zgodnie ze standardowym cennikiem stosowanym przez Wykonawcę w stosunku do przedsiębiorców, obowiązującym na dzień złożenia oferty. Cennik, o którym mowa w zdaniu poprzedzającym stanowi załącznik nr 2 Umowy Wiodącej, będący jej integralną częścią.</w:t>
      </w:r>
    </w:p>
    <w:p w:rsidR="003A65AC" w:rsidRPr="00082F44" w:rsidRDefault="003A65AC" w:rsidP="003A65AC">
      <w:pPr>
        <w:numPr>
          <w:ilvl w:val="0"/>
          <w:numId w:val="12"/>
        </w:numPr>
        <w:jc w:val="both"/>
        <w:rPr>
          <w:sz w:val="24"/>
          <w:szCs w:val="24"/>
        </w:rPr>
      </w:pPr>
      <w:r w:rsidRPr="00082F44">
        <w:rPr>
          <w:sz w:val="24"/>
          <w:szCs w:val="24"/>
        </w:rPr>
        <w:t>Wykonawca zobowiązuje się do bezpłatnego dostarczenia Zamawiającemu  bilingu w formie elektronicznej oraz faktury w formie papierowej przesłanej na adres Zamawiającego.</w:t>
      </w:r>
    </w:p>
    <w:p w:rsidR="003A65AC" w:rsidRPr="00082F44" w:rsidRDefault="003A65AC" w:rsidP="003A65AC">
      <w:pPr>
        <w:numPr>
          <w:ilvl w:val="0"/>
          <w:numId w:val="12"/>
        </w:numPr>
        <w:jc w:val="both"/>
        <w:rPr>
          <w:sz w:val="24"/>
          <w:szCs w:val="24"/>
        </w:rPr>
      </w:pPr>
      <w:r w:rsidRPr="00082F44">
        <w:rPr>
          <w:iCs/>
          <w:sz w:val="24"/>
          <w:szCs w:val="24"/>
        </w:rPr>
        <w:t xml:space="preserve">Strony zgodnie postanawiają, iż datą zapłaty wszelkich należności przysługujących Wykonawcy na podstawie postanowień niniejszej umowy, jak i Umów Indywidualnych jest dzień uznania rachunku bankowego Wykonawcy. </w:t>
      </w:r>
      <w:r w:rsidRPr="00082F44">
        <w:rPr>
          <w:sz w:val="24"/>
          <w:szCs w:val="24"/>
        </w:rPr>
        <w:t xml:space="preserve"> </w:t>
      </w:r>
    </w:p>
    <w:p w:rsidR="003A65AC" w:rsidRPr="00082F44" w:rsidRDefault="003A65AC" w:rsidP="003A65AC">
      <w:pPr>
        <w:numPr>
          <w:ilvl w:val="0"/>
          <w:numId w:val="12"/>
        </w:numPr>
        <w:jc w:val="both"/>
        <w:rPr>
          <w:sz w:val="24"/>
          <w:szCs w:val="24"/>
        </w:rPr>
      </w:pPr>
      <w:r w:rsidRPr="00082F44">
        <w:rPr>
          <w:sz w:val="24"/>
          <w:szCs w:val="24"/>
        </w:rPr>
        <w:t>Wykonawca nie może bez uprzedniego uzyskania pisemnej zgody Zamawiającego przenieść wierzytelności przysługujących mu wobec Zamawiającego, a wynikających z niniejszej umowy na rzecz jakiegokolwiek podmiotu trzeciego.</w:t>
      </w:r>
    </w:p>
    <w:p w:rsidR="003A65AC" w:rsidRPr="00082F44" w:rsidRDefault="003A65AC" w:rsidP="003A65AC">
      <w:pPr>
        <w:numPr>
          <w:ilvl w:val="0"/>
          <w:numId w:val="12"/>
        </w:numPr>
        <w:jc w:val="both"/>
        <w:rPr>
          <w:sz w:val="24"/>
          <w:szCs w:val="24"/>
        </w:rPr>
      </w:pPr>
      <w:r w:rsidRPr="00082F44">
        <w:rPr>
          <w:sz w:val="24"/>
          <w:szCs w:val="24"/>
        </w:rPr>
        <w:t>W trakcie obowiązywania niniejszej umowy strony dopuszczają możliwość zmiany wartości wynagrodzenia, o którym mowa w ust. 6 niniejszego paragrafu, wyłącznie w przypadku zmiany stawki podatku VAT obejmującej Usługi, przy czym zmianie ulegnie wyłącznie cena brutto, cena netto pozostanie bez zmian.</w:t>
      </w:r>
    </w:p>
    <w:p w:rsidR="003A65AC" w:rsidRPr="00082F44" w:rsidRDefault="003A65AC" w:rsidP="003A65AC">
      <w:pPr>
        <w:numPr>
          <w:ilvl w:val="0"/>
          <w:numId w:val="12"/>
        </w:numPr>
        <w:jc w:val="both"/>
        <w:rPr>
          <w:sz w:val="24"/>
          <w:szCs w:val="24"/>
        </w:rPr>
      </w:pPr>
      <w:r w:rsidRPr="00082F44">
        <w:rPr>
          <w:sz w:val="24"/>
          <w:szCs w:val="24"/>
        </w:rPr>
        <w:t>Zmiany wartości wynagrodzenia za Usługi, wynikające z wystąpienia zdarzeń, o których mowa w ust. 13 niniejszego paragrafu następują z dniem wejścia w życie aktu prawnego zmieniającego stawkę podatku VAT. Wykonawca zobowiązany jest do informowania Zamawiającego o zmianach wynikających z uregulowań prawnych wskazanych w ust.13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13 niniejszego paragrafu w formie pisemnej niezwłocznie, w każdym jednak razie nie później niż w terminie 3 dni od dnia wejścia w życie aktu prawnego zmieniającego stawkę VAT.</w:t>
      </w:r>
    </w:p>
    <w:p w:rsidR="003A65AC" w:rsidRPr="00082F44" w:rsidRDefault="003A65AC" w:rsidP="003A65AC">
      <w:pPr>
        <w:jc w:val="both"/>
        <w:rPr>
          <w:sz w:val="24"/>
          <w:szCs w:val="24"/>
        </w:rPr>
      </w:pPr>
    </w:p>
    <w:p w:rsidR="003A65AC" w:rsidRPr="00082F44" w:rsidRDefault="003A65AC" w:rsidP="003A65AC">
      <w:pPr>
        <w:jc w:val="center"/>
        <w:rPr>
          <w:sz w:val="24"/>
          <w:szCs w:val="24"/>
        </w:rPr>
      </w:pPr>
      <w:r>
        <w:rPr>
          <w:sz w:val="24"/>
          <w:szCs w:val="24"/>
        </w:rPr>
        <w:t>§ 7</w:t>
      </w:r>
    </w:p>
    <w:p w:rsidR="003A65AC" w:rsidRDefault="003A65AC" w:rsidP="003A65AC">
      <w:pPr>
        <w:ind w:left="284"/>
        <w:rPr>
          <w:sz w:val="24"/>
          <w:szCs w:val="24"/>
        </w:rPr>
      </w:pPr>
      <w:r>
        <w:rPr>
          <w:sz w:val="24"/>
          <w:szCs w:val="24"/>
        </w:rPr>
        <w:t xml:space="preserve">1. </w:t>
      </w:r>
      <w:r w:rsidRPr="00082F44">
        <w:rPr>
          <w:sz w:val="24"/>
          <w:szCs w:val="24"/>
        </w:rPr>
        <w:t>Osobami odpowiedzialnymi za realizację niniejszej umowy są:</w:t>
      </w:r>
      <w:r w:rsidRPr="00BC61AE">
        <w:rPr>
          <w:sz w:val="24"/>
          <w:szCs w:val="24"/>
        </w:rPr>
        <w:t xml:space="preserve"> </w:t>
      </w:r>
    </w:p>
    <w:p w:rsidR="003A65AC" w:rsidRPr="00082F44" w:rsidRDefault="003A65AC" w:rsidP="003A65AC">
      <w:pPr>
        <w:ind w:left="708"/>
        <w:rPr>
          <w:sz w:val="24"/>
          <w:szCs w:val="24"/>
        </w:rPr>
      </w:pPr>
      <w:r>
        <w:rPr>
          <w:sz w:val="24"/>
          <w:szCs w:val="24"/>
        </w:rPr>
        <w:t xml:space="preserve">- </w:t>
      </w:r>
      <w:r w:rsidRPr="00082F44">
        <w:rPr>
          <w:sz w:val="24"/>
          <w:szCs w:val="24"/>
        </w:rPr>
        <w:t>ze strony Zamawiającego – …………………………….., tel. ……………………, mail………………………………………</w:t>
      </w:r>
    </w:p>
    <w:p w:rsidR="003A65AC" w:rsidRPr="00BC61AE" w:rsidRDefault="003A65AC" w:rsidP="003A65AC">
      <w:pPr>
        <w:autoSpaceDE w:val="0"/>
        <w:autoSpaceDN w:val="0"/>
        <w:adjustRightInd w:val="0"/>
        <w:ind w:left="708"/>
        <w:rPr>
          <w:rFonts w:eastAsia="Calibri"/>
          <w:sz w:val="22"/>
          <w:szCs w:val="22"/>
          <w:lang w:eastAsia="en-US"/>
        </w:rPr>
      </w:pPr>
      <w:r>
        <w:rPr>
          <w:sz w:val="24"/>
          <w:szCs w:val="24"/>
        </w:rPr>
        <w:t>-</w:t>
      </w:r>
      <w:r>
        <w:rPr>
          <w:rFonts w:eastAsia="Calibri"/>
          <w:sz w:val="22"/>
          <w:szCs w:val="22"/>
          <w:lang w:eastAsia="en-US"/>
        </w:rPr>
        <w:t xml:space="preserve"> </w:t>
      </w:r>
      <w:r w:rsidRPr="00BC61AE">
        <w:rPr>
          <w:rFonts w:eastAsia="Calibri"/>
          <w:sz w:val="22"/>
          <w:szCs w:val="22"/>
          <w:lang w:eastAsia="en-US"/>
        </w:rPr>
        <w:t>ze strony Wykonawcy  - Opiekun handlowy w zakresie wsparcia realizacji sprzeda</w:t>
      </w:r>
      <w:r w:rsidRPr="00BC61AE">
        <w:rPr>
          <w:rFonts w:ascii="TimesNewRoman" w:eastAsia="TimesNewRoman" w:cs="TimesNewRoman" w:hint="eastAsia"/>
          <w:sz w:val="22"/>
          <w:szCs w:val="22"/>
          <w:lang w:eastAsia="en-US"/>
        </w:rPr>
        <w:t>ż</w:t>
      </w:r>
      <w:r w:rsidRPr="00BC61AE">
        <w:rPr>
          <w:rFonts w:eastAsia="Calibri"/>
          <w:sz w:val="22"/>
          <w:szCs w:val="22"/>
          <w:lang w:eastAsia="en-US"/>
        </w:rPr>
        <w:t>y usług</w:t>
      </w:r>
    </w:p>
    <w:p w:rsidR="003A65AC" w:rsidRPr="00BC61AE" w:rsidRDefault="003A65AC" w:rsidP="003A65AC">
      <w:pPr>
        <w:autoSpaceDE w:val="0"/>
        <w:autoSpaceDN w:val="0"/>
        <w:adjustRightInd w:val="0"/>
        <w:ind w:left="992"/>
        <w:rPr>
          <w:rFonts w:eastAsia="Calibri"/>
          <w:sz w:val="22"/>
          <w:szCs w:val="22"/>
          <w:lang w:eastAsia="en-US"/>
        </w:rPr>
      </w:pPr>
      <w:r w:rsidRPr="00BC61AE">
        <w:rPr>
          <w:rFonts w:eastAsia="Calibri"/>
          <w:sz w:val="22"/>
          <w:szCs w:val="22"/>
          <w:lang w:eastAsia="en-US"/>
        </w:rPr>
        <w:t>i sprz</w:t>
      </w:r>
      <w:r w:rsidRPr="00832780">
        <w:rPr>
          <w:rFonts w:ascii="TimesNewRoman" w:eastAsia="TimesNewRoman" w:cs="TimesNewRoman" w:hint="eastAsia"/>
          <w:sz w:val="22"/>
          <w:szCs w:val="22"/>
          <w:lang w:eastAsia="en-US"/>
        </w:rPr>
        <w:t>ę</w:t>
      </w:r>
      <w:r w:rsidRPr="00BC61AE">
        <w:rPr>
          <w:rFonts w:eastAsia="Calibri"/>
          <w:sz w:val="22"/>
          <w:szCs w:val="22"/>
          <w:lang w:eastAsia="en-US"/>
        </w:rPr>
        <w:t>tu……</w:t>
      </w:r>
      <w:r>
        <w:rPr>
          <w:rFonts w:eastAsia="Calibri"/>
          <w:sz w:val="22"/>
          <w:szCs w:val="22"/>
          <w:lang w:eastAsia="en-US"/>
        </w:rPr>
        <w:t xml:space="preserve">…………………………….………, </w:t>
      </w:r>
      <w:proofErr w:type="spellStart"/>
      <w:r>
        <w:rPr>
          <w:rFonts w:eastAsia="Calibri"/>
          <w:sz w:val="22"/>
          <w:szCs w:val="22"/>
          <w:lang w:eastAsia="en-US"/>
        </w:rPr>
        <w:t>tel</w:t>
      </w:r>
      <w:proofErr w:type="spellEnd"/>
      <w:r>
        <w:rPr>
          <w:rFonts w:eastAsia="Calibri"/>
          <w:sz w:val="22"/>
          <w:szCs w:val="22"/>
          <w:lang w:eastAsia="en-US"/>
        </w:rPr>
        <w:t>: …………......</w:t>
      </w:r>
      <w:r w:rsidRPr="00BC61AE">
        <w:rPr>
          <w:sz w:val="24"/>
          <w:szCs w:val="24"/>
        </w:rPr>
        <w:t xml:space="preserve"> </w:t>
      </w:r>
      <w:r w:rsidRPr="00082F44">
        <w:rPr>
          <w:sz w:val="24"/>
          <w:szCs w:val="24"/>
        </w:rPr>
        <w:t>mail…</w:t>
      </w:r>
      <w:r>
        <w:rPr>
          <w:sz w:val="24"/>
          <w:szCs w:val="24"/>
        </w:rPr>
        <w:t>……………….</w:t>
      </w:r>
    </w:p>
    <w:p w:rsidR="003A65AC" w:rsidRPr="00BC61AE" w:rsidRDefault="003A65AC" w:rsidP="003A65AC">
      <w:pPr>
        <w:autoSpaceDE w:val="0"/>
        <w:autoSpaceDN w:val="0"/>
        <w:adjustRightInd w:val="0"/>
        <w:ind w:left="992"/>
        <w:jc w:val="both"/>
        <w:rPr>
          <w:rFonts w:eastAsia="Calibri"/>
          <w:sz w:val="22"/>
          <w:szCs w:val="22"/>
          <w:lang w:eastAsia="en-US"/>
        </w:rPr>
      </w:pPr>
      <w:r w:rsidRPr="00BC61AE">
        <w:rPr>
          <w:rFonts w:eastAsia="Calibri"/>
          <w:sz w:val="22"/>
          <w:szCs w:val="22"/>
          <w:lang w:eastAsia="en-US"/>
        </w:rPr>
        <w:t>Zamawiaj</w:t>
      </w:r>
      <w:r w:rsidRPr="00832780">
        <w:rPr>
          <w:rFonts w:ascii="TimesNewRoman" w:eastAsia="TimesNewRoman" w:cs="TimesNewRoman" w:hint="eastAsia"/>
          <w:sz w:val="22"/>
          <w:szCs w:val="22"/>
          <w:lang w:eastAsia="en-US"/>
        </w:rPr>
        <w:t>ą</w:t>
      </w:r>
      <w:r w:rsidRPr="00BC61AE">
        <w:rPr>
          <w:rFonts w:eastAsia="Calibri"/>
          <w:sz w:val="22"/>
          <w:szCs w:val="22"/>
          <w:lang w:eastAsia="en-US"/>
        </w:rPr>
        <w:t>cy wymaga przez cały okres realizacji Umowy zatrudnienia przez Wykonawc</w:t>
      </w:r>
      <w:r w:rsidRPr="00832780">
        <w:rPr>
          <w:rFonts w:ascii="TimesNewRoman" w:eastAsia="TimesNewRoman" w:cs="TimesNewRoman" w:hint="eastAsia"/>
          <w:sz w:val="22"/>
          <w:szCs w:val="22"/>
          <w:lang w:eastAsia="en-US"/>
        </w:rPr>
        <w:t>ę</w:t>
      </w:r>
      <w:r w:rsidRPr="00832780">
        <w:rPr>
          <w:rFonts w:ascii="TimesNewRoman" w:eastAsia="TimesNewRoman" w:cs="TimesNewRoman"/>
          <w:sz w:val="22"/>
          <w:szCs w:val="22"/>
          <w:lang w:eastAsia="en-US"/>
        </w:rPr>
        <w:t xml:space="preserve"> </w:t>
      </w:r>
      <w:r w:rsidRPr="00BC61AE">
        <w:rPr>
          <w:rFonts w:eastAsia="Calibri"/>
          <w:sz w:val="22"/>
          <w:szCs w:val="22"/>
          <w:lang w:eastAsia="en-US"/>
        </w:rPr>
        <w:t>lub</w:t>
      </w:r>
    </w:p>
    <w:p w:rsidR="003A65AC" w:rsidRPr="00BC61AE" w:rsidRDefault="003A65AC" w:rsidP="003A65AC">
      <w:pPr>
        <w:autoSpaceDE w:val="0"/>
        <w:autoSpaceDN w:val="0"/>
        <w:adjustRightInd w:val="0"/>
        <w:ind w:left="992"/>
        <w:jc w:val="both"/>
        <w:rPr>
          <w:rFonts w:eastAsia="Calibri"/>
          <w:sz w:val="22"/>
          <w:szCs w:val="22"/>
          <w:lang w:eastAsia="en-US"/>
        </w:rPr>
      </w:pPr>
      <w:r>
        <w:rPr>
          <w:rFonts w:eastAsia="Calibri"/>
          <w:sz w:val="22"/>
          <w:szCs w:val="22"/>
          <w:lang w:eastAsia="en-US"/>
        </w:rPr>
        <w:t>p</w:t>
      </w:r>
      <w:r w:rsidRPr="00BC61AE">
        <w:rPr>
          <w:rFonts w:eastAsia="Calibri"/>
          <w:sz w:val="22"/>
          <w:szCs w:val="22"/>
          <w:lang w:eastAsia="en-US"/>
        </w:rPr>
        <w:t>odwykonawc</w:t>
      </w:r>
      <w:r w:rsidRPr="00832780">
        <w:rPr>
          <w:rFonts w:ascii="TimesNewRoman" w:eastAsia="TimesNewRoman" w:cs="TimesNewRoman" w:hint="eastAsia"/>
          <w:sz w:val="22"/>
          <w:szCs w:val="22"/>
          <w:lang w:eastAsia="en-US"/>
        </w:rPr>
        <w:t>ę</w:t>
      </w:r>
      <w:r w:rsidRPr="00BC61AE">
        <w:rPr>
          <w:rFonts w:eastAsia="Calibri"/>
          <w:sz w:val="22"/>
          <w:szCs w:val="22"/>
          <w:lang w:eastAsia="en-US"/>
        </w:rPr>
        <w:t>, na podstawie umowy o prac</w:t>
      </w:r>
      <w:r w:rsidRPr="00832780">
        <w:rPr>
          <w:rFonts w:ascii="TimesNewRoman" w:eastAsia="TimesNewRoman" w:cs="TimesNewRoman" w:hint="eastAsia"/>
          <w:sz w:val="22"/>
          <w:szCs w:val="22"/>
          <w:lang w:eastAsia="en-US"/>
        </w:rPr>
        <w:t>ę</w:t>
      </w:r>
      <w:r w:rsidRPr="00832780">
        <w:rPr>
          <w:rFonts w:ascii="TimesNewRoman" w:eastAsia="TimesNewRoman" w:cs="TimesNewRoman"/>
          <w:sz w:val="22"/>
          <w:szCs w:val="22"/>
          <w:lang w:eastAsia="en-US"/>
        </w:rPr>
        <w:t xml:space="preserve"> </w:t>
      </w:r>
      <w:r w:rsidRPr="00BC61AE">
        <w:rPr>
          <w:rFonts w:eastAsia="Calibri"/>
          <w:sz w:val="22"/>
          <w:szCs w:val="22"/>
          <w:lang w:eastAsia="en-US"/>
        </w:rPr>
        <w:t>(w rozumieniu przepisów Kodeksu pracy), osób</w:t>
      </w:r>
    </w:p>
    <w:p w:rsidR="003A65AC" w:rsidRDefault="003A65AC" w:rsidP="003A65AC">
      <w:pPr>
        <w:ind w:left="992"/>
        <w:rPr>
          <w:sz w:val="24"/>
          <w:szCs w:val="24"/>
        </w:rPr>
      </w:pPr>
      <w:r w:rsidRPr="00BC61AE">
        <w:rPr>
          <w:rFonts w:eastAsia="Calibri"/>
          <w:sz w:val="22"/>
          <w:szCs w:val="22"/>
          <w:lang w:eastAsia="en-US"/>
        </w:rPr>
        <w:t>wykonuj</w:t>
      </w:r>
      <w:r>
        <w:rPr>
          <w:rFonts w:ascii="TimesNewRoman" w:eastAsia="TimesNewRoman" w:cs="TimesNewRoman" w:hint="eastAsia"/>
          <w:sz w:val="22"/>
          <w:szCs w:val="22"/>
          <w:lang w:eastAsia="en-US"/>
        </w:rPr>
        <w:t>ą</w:t>
      </w:r>
      <w:r w:rsidRPr="00BC61AE">
        <w:rPr>
          <w:rFonts w:eastAsia="Calibri"/>
          <w:sz w:val="22"/>
          <w:szCs w:val="22"/>
          <w:lang w:eastAsia="en-US"/>
        </w:rPr>
        <w:t>cych powy</w:t>
      </w:r>
      <w:r>
        <w:rPr>
          <w:rFonts w:ascii="TimesNewRoman" w:eastAsia="TimesNewRoman" w:cs="TimesNewRoman" w:hint="eastAsia"/>
          <w:sz w:val="22"/>
          <w:szCs w:val="22"/>
          <w:lang w:eastAsia="en-US"/>
        </w:rPr>
        <w:t>ż</w:t>
      </w:r>
      <w:r w:rsidRPr="00BC61AE">
        <w:rPr>
          <w:rFonts w:eastAsia="Calibri"/>
          <w:sz w:val="22"/>
          <w:szCs w:val="22"/>
          <w:lang w:eastAsia="en-US"/>
        </w:rPr>
        <w:t>sze czynno</w:t>
      </w:r>
      <w:r>
        <w:rPr>
          <w:rFonts w:ascii="TimesNewRoman" w:eastAsia="TimesNewRoman" w:cs="TimesNewRoman" w:hint="eastAsia"/>
          <w:sz w:val="22"/>
          <w:szCs w:val="22"/>
          <w:lang w:eastAsia="en-US"/>
        </w:rPr>
        <w:t>ś</w:t>
      </w:r>
      <w:r w:rsidRPr="00BC61AE">
        <w:rPr>
          <w:rFonts w:eastAsia="Calibri"/>
          <w:sz w:val="22"/>
          <w:szCs w:val="22"/>
          <w:lang w:eastAsia="en-US"/>
        </w:rPr>
        <w:t>ci.</w:t>
      </w:r>
    </w:p>
    <w:p w:rsidR="003A65AC" w:rsidRPr="00082F44" w:rsidRDefault="003A65AC" w:rsidP="003A65AC">
      <w:pPr>
        <w:numPr>
          <w:ilvl w:val="0"/>
          <w:numId w:val="5"/>
        </w:numPr>
        <w:jc w:val="both"/>
        <w:rPr>
          <w:sz w:val="24"/>
          <w:szCs w:val="24"/>
        </w:rPr>
      </w:pPr>
      <w:r w:rsidRPr="00082F44">
        <w:rPr>
          <w:sz w:val="24"/>
          <w:szCs w:val="24"/>
        </w:rPr>
        <w:t>W razie zmiany danych osób odpowiedzialnych za realizację niniejszej umowy każda ze stron zobowiązuje się powiadomić o tych zmianach drugą stronę na piśmie. Zmiana wywołuje skutek z chwilą poinformowania o niej drugiej strony.</w:t>
      </w:r>
    </w:p>
    <w:p w:rsidR="003A65AC" w:rsidRPr="00082F44" w:rsidRDefault="003A65AC" w:rsidP="003A65AC">
      <w:pPr>
        <w:numPr>
          <w:ilvl w:val="0"/>
          <w:numId w:val="5"/>
        </w:numPr>
        <w:jc w:val="both"/>
        <w:rPr>
          <w:sz w:val="24"/>
          <w:szCs w:val="24"/>
        </w:rPr>
      </w:pPr>
      <w:r w:rsidRPr="00082F44">
        <w:rPr>
          <w:sz w:val="24"/>
          <w:szCs w:val="24"/>
        </w:rPr>
        <w:t>W celu usprawnienia komunikacji między stronami umowy ustala się kod o brzmieniu ………………………………………… .</w:t>
      </w:r>
    </w:p>
    <w:p w:rsidR="003A65AC" w:rsidRPr="00082F44" w:rsidRDefault="003A65AC" w:rsidP="003A65AC">
      <w:pPr>
        <w:jc w:val="both"/>
        <w:rPr>
          <w:sz w:val="24"/>
          <w:szCs w:val="24"/>
        </w:rPr>
      </w:pPr>
    </w:p>
    <w:p w:rsidR="003A65AC" w:rsidRDefault="003A65AC" w:rsidP="003A65AC">
      <w:pPr>
        <w:jc w:val="center"/>
        <w:rPr>
          <w:sz w:val="24"/>
          <w:szCs w:val="24"/>
        </w:rPr>
      </w:pPr>
      <w:r>
        <w:rPr>
          <w:sz w:val="24"/>
          <w:szCs w:val="24"/>
        </w:rPr>
        <w:t>§ 8</w:t>
      </w:r>
    </w:p>
    <w:p w:rsidR="003A65AC" w:rsidRPr="00082F44" w:rsidRDefault="003A65AC" w:rsidP="003A65AC">
      <w:pPr>
        <w:jc w:val="center"/>
        <w:rPr>
          <w:sz w:val="24"/>
          <w:szCs w:val="24"/>
        </w:rPr>
      </w:pPr>
    </w:p>
    <w:p w:rsidR="003A65AC" w:rsidRPr="00082F44" w:rsidRDefault="003A65AC" w:rsidP="003A65AC">
      <w:pPr>
        <w:numPr>
          <w:ilvl w:val="1"/>
          <w:numId w:val="5"/>
        </w:numPr>
        <w:jc w:val="both"/>
        <w:rPr>
          <w:sz w:val="24"/>
          <w:szCs w:val="24"/>
        </w:rPr>
      </w:pPr>
      <w:r w:rsidRPr="00082F44">
        <w:rPr>
          <w:sz w:val="24"/>
          <w:szCs w:val="24"/>
        </w:rPr>
        <w:t>Zmiany i uzupełnienia Umowy Wiodącej mogą mieć miejsce tylko w razie wystąpienia okoliczności mających wpływ na wykonanie zobowiązań stron wynikających z niniejszej umowy, nie dających się przewidzieć w chwili zawarcia niniejszej umowy.</w:t>
      </w:r>
    </w:p>
    <w:p w:rsidR="003A65AC" w:rsidRPr="00082F44" w:rsidRDefault="003A65AC" w:rsidP="003A65AC">
      <w:pPr>
        <w:numPr>
          <w:ilvl w:val="1"/>
          <w:numId w:val="5"/>
        </w:numPr>
        <w:jc w:val="both"/>
        <w:rPr>
          <w:sz w:val="24"/>
          <w:szCs w:val="24"/>
        </w:rPr>
      </w:pPr>
      <w:r w:rsidRPr="00082F44">
        <w:rPr>
          <w:sz w:val="24"/>
          <w:szCs w:val="24"/>
        </w:rPr>
        <w:t>Wszelkie zmiany i uzupełnienia Umowy Wiodącej wymagają zachowania formy pisemnej, pod rygorem nieważności.</w:t>
      </w:r>
    </w:p>
    <w:p w:rsidR="003A65AC" w:rsidRPr="00082F44" w:rsidRDefault="003A65AC" w:rsidP="003A65AC">
      <w:pPr>
        <w:numPr>
          <w:ilvl w:val="1"/>
          <w:numId w:val="5"/>
        </w:numPr>
        <w:jc w:val="both"/>
        <w:rPr>
          <w:sz w:val="24"/>
          <w:szCs w:val="24"/>
        </w:rPr>
      </w:pPr>
      <w:r w:rsidRPr="00082F44">
        <w:rPr>
          <w:sz w:val="24"/>
          <w:szCs w:val="24"/>
        </w:rPr>
        <w:t>Zmiany lub uzupełnienia postanowień Umowy Wiodącej dokonane z naruszeniem ust. 1 niniejszego paragrafu oraz przepisów Ustawy – Prawo zamówień publicznych są nieważne.</w:t>
      </w:r>
    </w:p>
    <w:p w:rsidR="003A65AC" w:rsidRPr="00082F44" w:rsidRDefault="003A65AC" w:rsidP="003A65AC">
      <w:pPr>
        <w:numPr>
          <w:ilvl w:val="1"/>
          <w:numId w:val="5"/>
        </w:numPr>
        <w:jc w:val="both"/>
        <w:rPr>
          <w:sz w:val="24"/>
          <w:szCs w:val="24"/>
        </w:rPr>
      </w:pPr>
      <w:r w:rsidRPr="00082F44">
        <w:rPr>
          <w:sz w:val="24"/>
          <w:szCs w:val="24"/>
        </w:rPr>
        <w:t>Postanowienia ust. 1-3 niniejszego paragrafu znajdują odpowiednie zastosowanie do umów indywidualnych o świadczenie usług telekomunikacyjnych.</w:t>
      </w:r>
    </w:p>
    <w:p w:rsidR="003A65AC" w:rsidRPr="00082F44" w:rsidRDefault="003A65AC" w:rsidP="003A65AC">
      <w:pPr>
        <w:jc w:val="both"/>
        <w:rPr>
          <w:sz w:val="24"/>
          <w:szCs w:val="24"/>
        </w:rPr>
      </w:pPr>
    </w:p>
    <w:p w:rsidR="003A65AC" w:rsidRDefault="003A65AC" w:rsidP="003A65AC">
      <w:pPr>
        <w:ind w:left="4248"/>
        <w:jc w:val="both"/>
        <w:rPr>
          <w:sz w:val="24"/>
          <w:szCs w:val="24"/>
        </w:rPr>
      </w:pPr>
      <w:r>
        <w:rPr>
          <w:sz w:val="24"/>
          <w:szCs w:val="24"/>
        </w:rPr>
        <w:t xml:space="preserve">        § 9</w:t>
      </w:r>
    </w:p>
    <w:p w:rsidR="003A65AC" w:rsidRPr="00082F44" w:rsidRDefault="003A65AC" w:rsidP="003A65AC">
      <w:pPr>
        <w:ind w:left="4248"/>
        <w:jc w:val="both"/>
        <w:rPr>
          <w:sz w:val="24"/>
          <w:szCs w:val="24"/>
        </w:rPr>
      </w:pPr>
    </w:p>
    <w:p w:rsidR="003A65AC" w:rsidRPr="00082F44" w:rsidRDefault="003A65AC" w:rsidP="003A65AC">
      <w:pPr>
        <w:ind w:left="284"/>
        <w:jc w:val="both"/>
        <w:rPr>
          <w:sz w:val="24"/>
          <w:szCs w:val="24"/>
        </w:rPr>
      </w:pPr>
      <w:r w:rsidRPr="00082F44">
        <w:rPr>
          <w:sz w:val="24"/>
          <w:szCs w:val="24"/>
        </w:rPr>
        <w:t>Zamawiający nie ma prawa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w:t>
      </w:r>
    </w:p>
    <w:p w:rsidR="003A65AC" w:rsidRDefault="003A65AC" w:rsidP="003A65AC">
      <w:pPr>
        <w:jc w:val="both"/>
        <w:rPr>
          <w:sz w:val="24"/>
          <w:szCs w:val="24"/>
        </w:rPr>
      </w:pPr>
    </w:p>
    <w:p w:rsidR="003A65AC" w:rsidRDefault="003A65AC" w:rsidP="003A65AC">
      <w:pPr>
        <w:ind w:left="4140"/>
        <w:jc w:val="both"/>
        <w:rPr>
          <w:sz w:val="24"/>
          <w:szCs w:val="24"/>
        </w:rPr>
      </w:pPr>
      <w:r>
        <w:rPr>
          <w:sz w:val="24"/>
          <w:szCs w:val="24"/>
        </w:rPr>
        <w:t xml:space="preserve">          § 10</w:t>
      </w:r>
    </w:p>
    <w:p w:rsidR="003A65AC" w:rsidRPr="00082F44" w:rsidRDefault="003A65AC" w:rsidP="003A65AC">
      <w:pPr>
        <w:ind w:left="4140"/>
        <w:jc w:val="both"/>
        <w:rPr>
          <w:sz w:val="24"/>
          <w:szCs w:val="24"/>
        </w:rPr>
      </w:pPr>
    </w:p>
    <w:p w:rsidR="003A65AC" w:rsidRPr="00082F44" w:rsidRDefault="003A65AC" w:rsidP="003A65AC">
      <w:pPr>
        <w:numPr>
          <w:ilvl w:val="0"/>
          <w:numId w:val="18"/>
        </w:numPr>
        <w:jc w:val="both"/>
        <w:rPr>
          <w:sz w:val="24"/>
          <w:szCs w:val="24"/>
        </w:rPr>
      </w:pPr>
      <w:r w:rsidRPr="00082F44">
        <w:rPr>
          <w:sz w:val="24"/>
          <w:szCs w:val="24"/>
        </w:rPr>
        <w:t>Wykonawca zobowiązuje się do zapłaty na rzecz Zamawiającego kar umownych w przypadku:</w:t>
      </w:r>
    </w:p>
    <w:p w:rsidR="003A65AC" w:rsidRPr="00082F44" w:rsidRDefault="003A65AC" w:rsidP="003A65AC">
      <w:pPr>
        <w:numPr>
          <w:ilvl w:val="1"/>
          <w:numId w:val="18"/>
        </w:numPr>
        <w:jc w:val="both"/>
        <w:rPr>
          <w:sz w:val="24"/>
          <w:szCs w:val="24"/>
        </w:rPr>
      </w:pPr>
      <w:r w:rsidRPr="00082F44">
        <w:rPr>
          <w:sz w:val="24"/>
          <w:szCs w:val="24"/>
        </w:rPr>
        <w:t>opóźnienia lub zwłoki w rozpoczęciu świadczenia Usług Wykonawca zapłaci na rzecz Zamawiającego karę w wysokości 100 zł (sto złotych 00/100) za każdy rozpoczęty dzień zwłoki.</w:t>
      </w:r>
    </w:p>
    <w:p w:rsidR="003A65AC" w:rsidRPr="00082F44" w:rsidRDefault="003A65AC" w:rsidP="003A65AC">
      <w:pPr>
        <w:numPr>
          <w:ilvl w:val="1"/>
          <w:numId w:val="18"/>
        </w:numPr>
        <w:jc w:val="both"/>
        <w:rPr>
          <w:sz w:val="24"/>
          <w:szCs w:val="24"/>
        </w:rPr>
      </w:pPr>
      <w:r w:rsidRPr="00082F44">
        <w:rPr>
          <w:sz w:val="24"/>
          <w:szCs w:val="24"/>
        </w:rPr>
        <w:t>nieuzasadnionego zerwania umowy, przez co strony rozumieją w szczególności zaprzestanie przez Wykonawcę świadczenia Usług lub wykonywania innych obowiązków wynikających z postanowień niniejszej umowy, Wykonawca zapłaci na rzecz Zamawiającego karę umowną w wysokości 5.000 zł (pięć tysięcy 00/100),</w:t>
      </w:r>
    </w:p>
    <w:p w:rsidR="003A65AC" w:rsidRPr="00082F44" w:rsidRDefault="003A65AC" w:rsidP="003A65AC">
      <w:pPr>
        <w:numPr>
          <w:ilvl w:val="1"/>
          <w:numId w:val="18"/>
        </w:numPr>
        <w:jc w:val="both"/>
        <w:rPr>
          <w:sz w:val="24"/>
          <w:szCs w:val="24"/>
        </w:rPr>
      </w:pPr>
      <w:r w:rsidRPr="00082F44">
        <w:rPr>
          <w:sz w:val="24"/>
          <w:szCs w:val="24"/>
        </w:rPr>
        <w:t>odstąpienia od niniejszej umowy przez Zamawiającego w przypadku opisanym w ust. 4 niniejszego paragrafu, Wykonawca zapłaci na rzecz Zamawiającego karę umowną w wysokości wskazanej w pkt. b niniejszego ustępu,</w:t>
      </w:r>
    </w:p>
    <w:p w:rsidR="003A65AC" w:rsidRPr="00082F44" w:rsidRDefault="003A65AC" w:rsidP="003A65AC">
      <w:pPr>
        <w:numPr>
          <w:ilvl w:val="1"/>
          <w:numId w:val="18"/>
        </w:numPr>
        <w:jc w:val="both"/>
        <w:rPr>
          <w:sz w:val="24"/>
          <w:szCs w:val="24"/>
        </w:rPr>
      </w:pPr>
      <w:r w:rsidRPr="00082F44">
        <w:rPr>
          <w:iCs/>
          <w:sz w:val="24"/>
          <w:szCs w:val="24"/>
        </w:rPr>
        <w:t xml:space="preserve"> niedostarczenia Zamawiającemu telefonu zastępczego, o którym mowa w § 4 ust. 12 pkt c) niniejszej umowy, Wykonawca zapłaci na rzecz Zamawiającego karę umowną w wysokości 400 zł ( czterysta złotych, 00/100)” </w:t>
      </w:r>
    </w:p>
    <w:p w:rsidR="003A65AC" w:rsidRDefault="003A65AC" w:rsidP="003A65AC">
      <w:pPr>
        <w:numPr>
          <w:ilvl w:val="1"/>
          <w:numId w:val="18"/>
        </w:numPr>
        <w:jc w:val="both"/>
        <w:rPr>
          <w:sz w:val="24"/>
          <w:szCs w:val="24"/>
        </w:rPr>
      </w:pPr>
      <w:r w:rsidRPr="00082F44">
        <w:rPr>
          <w:sz w:val="24"/>
          <w:szCs w:val="24"/>
        </w:rPr>
        <w:t>niedostarczenia Zamawiającemu dokumentów, o których mowa w § 4 ust. 6 niniejszej umowy. Wykonawca zapłaci na rzecz Zamawiającego karę umowną w wysokości 100 zł (sto złotych 00/100), zaś w razie niedostarczenia Zamawiającemu dokumentów, o których mowa w § 4 ust. 6 niniejszej umowy pomimo wezwania Wykonawcy przez Zamawiającego i wyznaczenia mu w tym celu dodatkowego terminu, Wykonawca zapłaci ponadto na rzecz Zamawiającego   karę umowną w wysokości równej 200 zł (dwieście złotych 00/100).</w:t>
      </w:r>
    </w:p>
    <w:p w:rsidR="003A65AC" w:rsidRPr="009C00BB" w:rsidRDefault="003A65AC" w:rsidP="003A65AC">
      <w:pPr>
        <w:numPr>
          <w:ilvl w:val="1"/>
          <w:numId w:val="18"/>
        </w:numPr>
        <w:rPr>
          <w:sz w:val="24"/>
          <w:szCs w:val="24"/>
        </w:rPr>
      </w:pPr>
      <w:r w:rsidRPr="009C00BB">
        <w:rPr>
          <w:sz w:val="24"/>
          <w:szCs w:val="24"/>
        </w:rPr>
        <w:t xml:space="preserve">za naruszenie obowiązku zatrudnienia osób na podstawie </w:t>
      </w:r>
      <w:r w:rsidRPr="009C00BB">
        <w:rPr>
          <w:sz w:val="24"/>
          <w:szCs w:val="24"/>
          <w:highlight w:val="yellow"/>
        </w:rPr>
        <w:t>umowy o pracę</w:t>
      </w:r>
      <w:r w:rsidRPr="009C00BB">
        <w:rPr>
          <w:sz w:val="24"/>
          <w:szCs w:val="24"/>
        </w:rPr>
        <w:t xml:space="preserve"> zgodnie z §</w:t>
      </w:r>
      <w:r>
        <w:rPr>
          <w:sz w:val="24"/>
          <w:szCs w:val="24"/>
        </w:rPr>
        <w:t xml:space="preserve"> 4</w:t>
      </w:r>
      <w:r w:rsidRPr="009C00BB">
        <w:rPr>
          <w:sz w:val="24"/>
          <w:szCs w:val="24"/>
        </w:rPr>
        <w:t xml:space="preserve"> niniejszej umowy, w wysokości 500,00</w:t>
      </w:r>
      <w:r>
        <w:rPr>
          <w:sz w:val="24"/>
          <w:szCs w:val="24"/>
        </w:rPr>
        <w:t xml:space="preserve"> </w:t>
      </w:r>
      <w:r w:rsidRPr="009C00BB">
        <w:rPr>
          <w:sz w:val="24"/>
          <w:szCs w:val="24"/>
        </w:rPr>
        <w:t>zł. (słownie: pięćset złotych 00/100)</w:t>
      </w:r>
    </w:p>
    <w:p w:rsidR="003A65AC" w:rsidRPr="00082F44" w:rsidRDefault="003A65AC" w:rsidP="003A65AC">
      <w:pPr>
        <w:ind w:left="284"/>
        <w:jc w:val="both"/>
        <w:rPr>
          <w:sz w:val="24"/>
          <w:szCs w:val="24"/>
        </w:rPr>
      </w:pPr>
    </w:p>
    <w:p w:rsidR="003A65AC" w:rsidRPr="00082F44" w:rsidRDefault="003A65AC" w:rsidP="003A65AC">
      <w:pPr>
        <w:numPr>
          <w:ilvl w:val="0"/>
          <w:numId w:val="18"/>
        </w:numPr>
        <w:jc w:val="both"/>
        <w:rPr>
          <w:sz w:val="24"/>
          <w:szCs w:val="24"/>
        </w:rPr>
      </w:pPr>
      <w:r w:rsidRPr="00082F44">
        <w:rPr>
          <w:sz w:val="24"/>
          <w:szCs w:val="24"/>
        </w:rPr>
        <w:t>Zamawiający zastrzega sobie prawo dochodzenia odszkodowania przewyższającego wysokość wszelkich przewidzianych w niniejszej umowie kar umownych w przypadku, gdy nie pokryją wartości poniesionych szkód.</w:t>
      </w:r>
    </w:p>
    <w:p w:rsidR="003A65AC" w:rsidRPr="00082F44" w:rsidRDefault="003A65AC" w:rsidP="003A65AC">
      <w:pPr>
        <w:numPr>
          <w:ilvl w:val="0"/>
          <w:numId w:val="18"/>
        </w:numPr>
        <w:jc w:val="both"/>
        <w:rPr>
          <w:sz w:val="24"/>
          <w:szCs w:val="24"/>
        </w:rPr>
      </w:pPr>
      <w:r w:rsidRPr="00082F44">
        <w:rPr>
          <w:sz w:val="24"/>
          <w:szCs w:val="24"/>
        </w:rPr>
        <w:t>Zamawiającemu przysługuje prawo potrącenia ewentualnych kar umownych z należności Wykonawcy przysługującymi mu na podstawie postanowień niniejszej umowy.</w:t>
      </w:r>
    </w:p>
    <w:p w:rsidR="003A65AC" w:rsidRPr="00082F44" w:rsidRDefault="003A65AC" w:rsidP="003A65AC">
      <w:pPr>
        <w:numPr>
          <w:ilvl w:val="0"/>
          <w:numId w:val="18"/>
        </w:numPr>
        <w:jc w:val="both"/>
        <w:rPr>
          <w:sz w:val="24"/>
          <w:szCs w:val="24"/>
        </w:rPr>
      </w:pPr>
      <w:r w:rsidRPr="00082F44">
        <w:rPr>
          <w:sz w:val="24"/>
          <w:szCs w:val="24"/>
        </w:rPr>
        <w:t>Zamawiający ma prawo wypowiedzieć niniejszą umowę ze skutkiem natychmiastowym w przypadku:</w:t>
      </w:r>
    </w:p>
    <w:p w:rsidR="003A65AC" w:rsidRPr="00082F44" w:rsidRDefault="003A65AC" w:rsidP="003A65AC">
      <w:pPr>
        <w:numPr>
          <w:ilvl w:val="1"/>
          <w:numId w:val="18"/>
        </w:numPr>
        <w:jc w:val="both"/>
        <w:rPr>
          <w:sz w:val="24"/>
          <w:szCs w:val="24"/>
        </w:rPr>
      </w:pPr>
      <w:r w:rsidRPr="00082F44">
        <w:rPr>
          <w:sz w:val="24"/>
          <w:szCs w:val="24"/>
        </w:rPr>
        <w:t>Gdy opóźnienie w rozpoczęciu lub zakończeniu świadczenia Usług będzie przekraczać 10 dni roboczych,</w:t>
      </w:r>
    </w:p>
    <w:p w:rsidR="003A65AC" w:rsidRPr="00082F44" w:rsidRDefault="003A65AC" w:rsidP="003A65AC">
      <w:pPr>
        <w:numPr>
          <w:ilvl w:val="1"/>
          <w:numId w:val="18"/>
        </w:numPr>
        <w:jc w:val="both"/>
        <w:rPr>
          <w:sz w:val="24"/>
          <w:szCs w:val="24"/>
        </w:rPr>
      </w:pPr>
      <w:r w:rsidRPr="00082F44">
        <w:rPr>
          <w:sz w:val="24"/>
          <w:szCs w:val="24"/>
        </w:rPr>
        <w:t>Nieuzasadnionego zerwania przez Wykonawcę niniejszej umowy, o którym mowa w ust. 1 pkt b niniejszego paragrafu,</w:t>
      </w:r>
    </w:p>
    <w:p w:rsidR="003A65AC" w:rsidRPr="00082F44" w:rsidRDefault="003A65AC" w:rsidP="003A65AC">
      <w:pPr>
        <w:numPr>
          <w:ilvl w:val="1"/>
          <w:numId w:val="18"/>
        </w:numPr>
        <w:jc w:val="both"/>
        <w:rPr>
          <w:sz w:val="24"/>
          <w:szCs w:val="24"/>
        </w:rPr>
      </w:pPr>
      <w:r w:rsidRPr="00082F44">
        <w:rPr>
          <w:sz w:val="24"/>
          <w:szCs w:val="24"/>
        </w:rPr>
        <w:t>Rażącego naruszenia przez Wykonawcę postanowień Umowy Wiodącej lub umów indywidualnych.</w:t>
      </w:r>
    </w:p>
    <w:p w:rsidR="003A65AC" w:rsidRPr="00082F44" w:rsidRDefault="003A65AC" w:rsidP="003A65AC">
      <w:pPr>
        <w:numPr>
          <w:ilvl w:val="1"/>
          <w:numId w:val="18"/>
        </w:numPr>
        <w:jc w:val="both"/>
        <w:rPr>
          <w:sz w:val="24"/>
          <w:szCs w:val="24"/>
        </w:rPr>
      </w:pPr>
      <w:r w:rsidRPr="00082F44">
        <w:rPr>
          <w:sz w:val="24"/>
          <w:szCs w:val="24"/>
        </w:rPr>
        <w:t>Przed wypowiedzeniem ze skutkiem natychmiastowym Zamawiający wyznaczy dodatkowy termin na naprawę uchybień.</w:t>
      </w:r>
    </w:p>
    <w:p w:rsidR="003A65AC" w:rsidRPr="00082F44" w:rsidRDefault="003A65AC" w:rsidP="003A65AC">
      <w:pPr>
        <w:numPr>
          <w:ilvl w:val="0"/>
          <w:numId w:val="13"/>
        </w:numPr>
        <w:jc w:val="both"/>
        <w:rPr>
          <w:sz w:val="24"/>
          <w:szCs w:val="24"/>
        </w:rPr>
      </w:pPr>
      <w:r w:rsidRPr="00082F44">
        <w:rPr>
          <w:sz w:val="24"/>
          <w:szCs w:val="24"/>
        </w:rPr>
        <w:t>Postanowienie ust. 4 niniejszego paragrafu nie będzie miało zastosowania w przypadku, gdy Zamawiający nie będzie w terminie regulował płatności z tytułu wykonywanych przez Wykonawcę Usług.</w:t>
      </w:r>
    </w:p>
    <w:p w:rsidR="003A65AC" w:rsidRPr="00082F44" w:rsidRDefault="003A65AC" w:rsidP="003A65AC">
      <w:pPr>
        <w:numPr>
          <w:ilvl w:val="0"/>
          <w:numId w:val="13"/>
        </w:numPr>
        <w:jc w:val="both"/>
        <w:rPr>
          <w:sz w:val="24"/>
          <w:szCs w:val="24"/>
        </w:rPr>
      </w:pPr>
      <w:r w:rsidRPr="00082F44">
        <w:rPr>
          <w:sz w:val="24"/>
          <w:szCs w:val="24"/>
        </w:rPr>
        <w:t>Kary umowne wynikające z postanowień niniejszej umowy płatne będą przelewem na rachunek bankowy Zamawiającego w terminie 7 dni od daty wezwania Wykonawcy do ich zapłaty.</w:t>
      </w:r>
    </w:p>
    <w:p w:rsidR="003A65AC" w:rsidRPr="00082F44" w:rsidRDefault="003A65AC" w:rsidP="003A65AC">
      <w:pPr>
        <w:pStyle w:val="Default"/>
      </w:pPr>
      <w:r w:rsidRPr="00082F44">
        <w:rPr>
          <w:iCs/>
        </w:rPr>
        <w:t xml:space="preserve">7. Warunkiem żądania przez Zamawiającego zapłaty przez Wykonawcę kar umownych, o których mowa w </w:t>
      </w:r>
    </w:p>
    <w:p w:rsidR="003A65AC" w:rsidRPr="00082F44" w:rsidRDefault="003A65AC" w:rsidP="003A65AC">
      <w:pPr>
        <w:pStyle w:val="Default"/>
        <w:spacing w:after="21"/>
      </w:pPr>
      <w:r w:rsidRPr="00082F44">
        <w:rPr>
          <w:iCs/>
        </w:rPr>
        <w:t xml:space="preserve">1.      ust. 1 pkt a) i c) niniejszego paragrafu, </w:t>
      </w:r>
    </w:p>
    <w:p w:rsidR="003A65AC" w:rsidRPr="00082F44" w:rsidRDefault="003A65AC" w:rsidP="003A65AC">
      <w:pPr>
        <w:pStyle w:val="Default"/>
        <w:jc w:val="both"/>
      </w:pPr>
      <w:r w:rsidRPr="00082F44">
        <w:t>2.     ust. 1 pkt b) niniejszego paragrafu w zakresie kary umownej za zaprzestanie świadczenia przez Wykonawcę usług telekomunikacyjnych, jest uprzednie zakończenie procedury reklamacyjnej, o której mowa w Rozporządzeniu Ministra Infrastruktury w sprawie trybu postępowania reklamacyjnego oraz warunków, jakim powinna odpowiadać reklamacja usługi telekomunikacyjnej, przez co strony rozumieją udzielenie przez Wykonawcę odpowiedzi na reklamację lub bezskuteczny upływ terminu do udzielenia reklamacji, o którym mowa w § 7 ust. 1 wskazanego wyżej rozporządzenia.</w:t>
      </w:r>
    </w:p>
    <w:p w:rsidR="003A65AC" w:rsidRPr="003D58B5" w:rsidRDefault="003A65AC" w:rsidP="003A65AC">
      <w:pPr>
        <w:jc w:val="both"/>
      </w:pPr>
    </w:p>
    <w:p w:rsidR="003A65AC" w:rsidRDefault="003A65AC" w:rsidP="003A65AC">
      <w:pPr>
        <w:autoSpaceDE w:val="0"/>
        <w:autoSpaceDN w:val="0"/>
        <w:jc w:val="center"/>
        <w:rPr>
          <w:rFonts w:eastAsia="Calibri"/>
          <w:sz w:val="22"/>
          <w:szCs w:val="22"/>
        </w:rPr>
      </w:pPr>
      <w:r>
        <w:rPr>
          <w:rFonts w:eastAsia="Calibri"/>
          <w:sz w:val="22"/>
          <w:szCs w:val="22"/>
        </w:rPr>
        <w:t>§ 11</w:t>
      </w:r>
    </w:p>
    <w:p w:rsidR="003A65AC" w:rsidRPr="003D58B5" w:rsidRDefault="003A65AC" w:rsidP="003A65AC">
      <w:pPr>
        <w:autoSpaceDE w:val="0"/>
        <w:autoSpaceDN w:val="0"/>
        <w:jc w:val="center"/>
        <w:rPr>
          <w:rFonts w:eastAsia="Calibri"/>
          <w:sz w:val="22"/>
          <w:szCs w:val="22"/>
        </w:rPr>
      </w:pPr>
    </w:p>
    <w:p w:rsidR="003A65AC" w:rsidRPr="003D58B5" w:rsidRDefault="003A65AC" w:rsidP="003A65AC">
      <w:pPr>
        <w:autoSpaceDE w:val="0"/>
        <w:autoSpaceDN w:val="0"/>
        <w:jc w:val="center"/>
        <w:rPr>
          <w:rFonts w:eastAsia="Calibri"/>
          <w:smallCaps/>
          <w:sz w:val="22"/>
          <w:szCs w:val="22"/>
        </w:rPr>
      </w:pPr>
      <w:r w:rsidRPr="003D58B5">
        <w:rPr>
          <w:rFonts w:eastAsia="Calibri"/>
          <w:smallCaps/>
          <w:sz w:val="22"/>
          <w:szCs w:val="22"/>
        </w:rPr>
        <w:t>[Powierzenie przetwarzania danych osobowych]</w:t>
      </w:r>
    </w:p>
    <w:p w:rsidR="003A65AC" w:rsidRPr="00082F44" w:rsidRDefault="003A65AC" w:rsidP="003A65AC">
      <w:pPr>
        <w:autoSpaceDE w:val="0"/>
        <w:autoSpaceDN w:val="0"/>
        <w:jc w:val="center"/>
        <w:rPr>
          <w:rFonts w:eastAsia="Calibri"/>
          <w:smallCaps/>
          <w:sz w:val="22"/>
          <w:szCs w:val="22"/>
          <w:vertAlign w:val="superscript"/>
        </w:rPr>
      </w:pPr>
      <w:r w:rsidRPr="003D58B5">
        <w:rPr>
          <w:rFonts w:eastAsia="Calibri"/>
          <w:smallCaps/>
          <w:sz w:val="22"/>
          <w:szCs w:val="22"/>
        </w:rPr>
        <w:t xml:space="preserve">dotyczy/nie dotyczy </w:t>
      </w:r>
      <w:r w:rsidRPr="00082F44">
        <w:rPr>
          <w:rFonts w:eastAsia="Calibri"/>
          <w:smallCaps/>
          <w:sz w:val="22"/>
          <w:szCs w:val="22"/>
          <w:vertAlign w:val="superscript"/>
        </w:rPr>
        <w:t>*niepotrzebne skreślić</w:t>
      </w:r>
    </w:p>
    <w:p w:rsidR="003A65AC" w:rsidRPr="003D58B5" w:rsidRDefault="003A65AC" w:rsidP="003A65AC">
      <w:pPr>
        <w:jc w:val="both"/>
        <w:rPr>
          <w:rFonts w:eastAsia="Calibri"/>
          <w:sz w:val="22"/>
          <w:szCs w:val="22"/>
          <w:lang w:eastAsia="en-US"/>
        </w:rPr>
      </w:pPr>
    </w:p>
    <w:p w:rsidR="003A65AC" w:rsidRPr="003D58B5" w:rsidRDefault="003A65AC" w:rsidP="003A65AC">
      <w:pPr>
        <w:numPr>
          <w:ilvl w:val="0"/>
          <w:numId w:val="4"/>
        </w:numPr>
        <w:spacing w:after="200" w:line="276" w:lineRule="auto"/>
        <w:jc w:val="both"/>
        <w:rPr>
          <w:rFonts w:eastAsia="Calibri"/>
          <w:i/>
          <w:sz w:val="22"/>
          <w:szCs w:val="22"/>
          <w:lang w:eastAsia="en-US"/>
        </w:rPr>
      </w:pPr>
      <w:r w:rsidRPr="003D58B5">
        <w:rPr>
          <w:rFonts w:eastAsia="Calibri"/>
          <w:sz w:val="22"/>
          <w:szCs w:val="22"/>
          <w:lang w:eastAsia="en-US"/>
        </w:rPr>
        <w:t>Wielkopolskie Centrum Onkologii im. Marii Skłodowskiej-Curie</w:t>
      </w:r>
      <w:r w:rsidRPr="003D58B5">
        <w:rPr>
          <w:rFonts w:eastAsia="Calibri"/>
          <w:sz w:val="24"/>
          <w:szCs w:val="24"/>
          <w:lang w:eastAsia="en-US"/>
        </w:rPr>
        <w:t xml:space="preserve"> </w:t>
      </w:r>
      <w:r w:rsidRPr="003D58B5">
        <w:rPr>
          <w:rFonts w:eastAsia="Calibri"/>
          <w:sz w:val="22"/>
          <w:szCs w:val="22"/>
          <w:lang w:eastAsia="en-US"/>
        </w:rPr>
        <w:t>(Zamawiający) jako Administrator Danych Osobowych w rozumieniu art. 7 pkt 4) Ustawy o ochronie danych osobowych z dnia 29 sierpnia 1997 r. (Dz. U. z 2016 r., poz. 922 tj., dalej UODO) powierza w trybie art. 31 UODO Wykonawcy przetwarzanie danych osobowych</w:t>
      </w:r>
      <w:r w:rsidRPr="003D58B5">
        <w:rPr>
          <w:rFonts w:eastAsia="Calibri"/>
          <w:sz w:val="24"/>
          <w:szCs w:val="24"/>
          <w:lang w:eastAsia="en-US"/>
        </w:rPr>
        <w:t xml:space="preserve"> </w:t>
      </w:r>
      <w:r w:rsidRPr="003D58B5">
        <w:rPr>
          <w:rFonts w:eastAsia="Calibri"/>
          <w:sz w:val="22"/>
          <w:szCs w:val="22"/>
          <w:lang w:eastAsia="en-US"/>
        </w:rPr>
        <w:t xml:space="preserve">ze zbioru danych medycznych pacjentów WCO w zakresie: </w:t>
      </w:r>
      <w:r w:rsidRPr="003D58B5">
        <w:rPr>
          <w:rFonts w:eastAsia="Calibri"/>
          <w:i/>
          <w:sz w:val="22"/>
          <w:szCs w:val="22"/>
          <w:lang w:eastAsia="en-US"/>
        </w:rPr>
        <w:t>&lt;należy wymienić dane: imię, nazwisko, pesel, itp. &gt;…</w:t>
      </w:r>
      <w:r w:rsidRPr="003D58B5">
        <w:rPr>
          <w:rFonts w:eastAsia="Calibri"/>
          <w:i/>
          <w:sz w:val="22"/>
          <w:szCs w:val="22"/>
          <w:lang w:eastAsia="en-US"/>
        </w:rPr>
        <w:tab/>
      </w:r>
    </w:p>
    <w:p w:rsidR="003A65AC" w:rsidRPr="003D58B5" w:rsidRDefault="003A65AC" w:rsidP="003A65AC">
      <w:pPr>
        <w:tabs>
          <w:tab w:val="left" w:leader="dot" w:pos="9356"/>
        </w:tabs>
        <w:ind w:left="360"/>
        <w:jc w:val="both"/>
        <w:rPr>
          <w:rFonts w:eastAsia="Calibri"/>
          <w:sz w:val="22"/>
          <w:szCs w:val="22"/>
          <w:lang w:eastAsia="en-US"/>
        </w:rPr>
      </w:pPr>
      <w:r w:rsidRPr="003D58B5">
        <w:rPr>
          <w:rFonts w:eastAsia="Calibri"/>
          <w:sz w:val="22"/>
          <w:szCs w:val="22"/>
          <w:lang w:eastAsia="en-US"/>
        </w:rPr>
        <w:tab/>
      </w:r>
    </w:p>
    <w:p w:rsidR="003A65AC" w:rsidRPr="003D58B5" w:rsidRDefault="003A65AC" w:rsidP="003A65AC">
      <w:pPr>
        <w:numPr>
          <w:ilvl w:val="0"/>
          <w:numId w:val="4"/>
        </w:numPr>
        <w:spacing w:after="200" w:line="276" w:lineRule="auto"/>
        <w:jc w:val="both"/>
        <w:rPr>
          <w:rFonts w:eastAsia="Calibri"/>
          <w:sz w:val="22"/>
          <w:szCs w:val="22"/>
          <w:lang w:eastAsia="en-US"/>
        </w:rPr>
      </w:pPr>
      <w:r w:rsidRPr="003D58B5">
        <w:rPr>
          <w:rFonts w:eastAsia="Calibri"/>
          <w:sz w:val="22"/>
          <w:szCs w:val="22"/>
          <w:lang w:eastAsia="en-US"/>
        </w:rPr>
        <w:t xml:space="preserve">Dane osobowe przetwarzane będą przez Wykonawcę wyłącznie w celu realizacji usług, których świadczenie jest przedmiotem Umowy, </w:t>
      </w:r>
    </w:p>
    <w:p w:rsidR="003A65AC" w:rsidRPr="003D58B5" w:rsidRDefault="003A65AC" w:rsidP="003A65AC">
      <w:pPr>
        <w:numPr>
          <w:ilvl w:val="0"/>
          <w:numId w:val="4"/>
        </w:numPr>
        <w:autoSpaceDE w:val="0"/>
        <w:autoSpaceDN w:val="0"/>
        <w:adjustRightInd w:val="0"/>
        <w:spacing w:after="200" w:line="276" w:lineRule="auto"/>
        <w:contextualSpacing/>
        <w:jc w:val="both"/>
        <w:rPr>
          <w:rFonts w:eastAsia="Calibri"/>
          <w:sz w:val="22"/>
          <w:szCs w:val="22"/>
          <w:lang w:eastAsia="en-US"/>
        </w:rPr>
      </w:pPr>
      <w:r w:rsidRPr="003D58B5">
        <w:rPr>
          <w:rFonts w:eastAsia="Calibri"/>
          <w:sz w:val="22"/>
          <w:szCs w:val="22"/>
          <w:lang w:eastAsia="en-US"/>
        </w:rPr>
        <w:t>Wykonawca zobowiązany jest do przestrzegania przepisów UODO oraz przepisów wykonawczych do tej ustawy i ponosi odpowiedzialność za przetwarzanie danych osobowych niezgodnie z powyższymi przepisami oraz niniejszą ustawą.</w:t>
      </w:r>
    </w:p>
    <w:p w:rsidR="003A65AC" w:rsidRPr="003D58B5" w:rsidRDefault="003A65AC" w:rsidP="003A65AC">
      <w:pPr>
        <w:numPr>
          <w:ilvl w:val="0"/>
          <w:numId w:val="4"/>
        </w:numPr>
        <w:autoSpaceDE w:val="0"/>
        <w:autoSpaceDN w:val="0"/>
        <w:adjustRightInd w:val="0"/>
        <w:spacing w:after="200" w:line="276" w:lineRule="auto"/>
        <w:ind w:left="426" w:hanging="426"/>
        <w:contextualSpacing/>
        <w:jc w:val="both"/>
        <w:rPr>
          <w:rFonts w:eastAsia="Calibri"/>
          <w:sz w:val="22"/>
          <w:szCs w:val="22"/>
          <w:lang w:eastAsia="en-US"/>
        </w:rPr>
      </w:pPr>
      <w:r w:rsidRPr="003D58B5">
        <w:rPr>
          <w:rFonts w:eastAsia="Calibri"/>
          <w:sz w:val="22"/>
          <w:szCs w:val="22"/>
          <w:lang w:eastAsia="en-US"/>
        </w:rPr>
        <w:t xml:space="preserve">Przed rozpoczęciem przetwarzania danych osobowych, Wykonawca jest zobowiązany </w:t>
      </w:r>
      <w:r w:rsidRPr="003D58B5">
        <w:rPr>
          <w:rFonts w:eastAsia="Calibri"/>
          <w:sz w:val="22"/>
          <w:szCs w:val="22"/>
        </w:rPr>
        <w:t>podj</w:t>
      </w:r>
      <w:r w:rsidRPr="003D58B5">
        <w:rPr>
          <w:rFonts w:eastAsia="TimesNewRoman"/>
          <w:sz w:val="22"/>
          <w:szCs w:val="22"/>
        </w:rPr>
        <w:t>ąć ś</w:t>
      </w:r>
      <w:r w:rsidRPr="003D58B5">
        <w:rPr>
          <w:rFonts w:eastAsia="Calibri"/>
          <w:sz w:val="22"/>
          <w:szCs w:val="22"/>
        </w:rPr>
        <w:t>rodki zabezpieczaj</w:t>
      </w:r>
      <w:r w:rsidRPr="003D58B5">
        <w:rPr>
          <w:rFonts w:eastAsia="TimesNewRoman"/>
          <w:sz w:val="22"/>
          <w:szCs w:val="22"/>
        </w:rPr>
        <w:t>ą</w:t>
      </w:r>
      <w:r w:rsidRPr="003D58B5">
        <w:rPr>
          <w:rFonts w:eastAsia="Calibri"/>
          <w:sz w:val="22"/>
          <w:szCs w:val="22"/>
        </w:rPr>
        <w:t>ce zbiór danych, o których mowa w art. 36-39 UODO, oraz spełni</w:t>
      </w:r>
      <w:r w:rsidRPr="003D58B5">
        <w:rPr>
          <w:rFonts w:eastAsia="TimesNewRoman"/>
          <w:sz w:val="22"/>
          <w:szCs w:val="22"/>
        </w:rPr>
        <w:t xml:space="preserve">ć </w:t>
      </w:r>
      <w:r w:rsidRPr="003D58B5">
        <w:rPr>
          <w:rFonts w:eastAsia="Calibri"/>
          <w:sz w:val="22"/>
          <w:szCs w:val="22"/>
        </w:rPr>
        <w:t>wymagania okre</w:t>
      </w:r>
      <w:r w:rsidRPr="003D58B5">
        <w:rPr>
          <w:rFonts w:eastAsia="TimesNewRoman"/>
          <w:sz w:val="22"/>
          <w:szCs w:val="22"/>
        </w:rPr>
        <w:t>ś</w:t>
      </w:r>
      <w:r w:rsidRPr="003D58B5">
        <w:rPr>
          <w:rFonts w:eastAsia="Calibri"/>
          <w:sz w:val="22"/>
          <w:szCs w:val="22"/>
        </w:rPr>
        <w:t>lone w przepisach, o których mowa w art. 39a. W zakresie tych przepisów Wykonawca ponosi odpowiedzialno</w:t>
      </w:r>
      <w:r w:rsidRPr="003D58B5">
        <w:rPr>
          <w:rFonts w:eastAsia="TimesNewRoman"/>
          <w:sz w:val="22"/>
          <w:szCs w:val="22"/>
        </w:rPr>
        <w:t xml:space="preserve">ść </w:t>
      </w:r>
      <w:r w:rsidRPr="003D58B5">
        <w:rPr>
          <w:rFonts w:eastAsia="Calibri"/>
          <w:sz w:val="22"/>
          <w:szCs w:val="22"/>
        </w:rPr>
        <w:t>jak Administrator Danych Osobowych.</w:t>
      </w:r>
    </w:p>
    <w:p w:rsidR="003A65AC" w:rsidRPr="003D58B5" w:rsidRDefault="003A65AC" w:rsidP="003A65AC">
      <w:pPr>
        <w:numPr>
          <w:ilvl w:val="0"/>
          <w:numId w:val="4"/>
        </w:numPr>
        <w:spacing w:after="200" w:line="276" w:lineRule="auto"/>
        <w:ind w:hanging="426"/>
        <w:jc w:val="both"/>
        <w:rPr>
          <w:rFonts w:eastAsia="Calibri"/>
          <w:i/>
          <w:sz w:val="22"/>
          <w:szCs w:val="22"/>
          <w:lang w:eastAsia="en-US"/>
        </w:rPr>
      </w:pPr>
      <w:r w:rsidRPr="003D58B5">
        <w:rPr>
          <w:rFonts w:eastAsia="Calibri"/>
          <w:sz w:val="22"/>
          <w:szCs w:val="22"/>
          <w:lang w:eastAsia="en-US"/>
        </w:rPr>
        <w:t xml:space="preserve">Przetwarzanie danych osobowych będzie obejmować operacje na danych, o których mowa w art. 7 pkt 2) UODO, a w szczególności: </w:t>
      </w:r>
      <w:r w:rsidRPr="003D58B5">
        <w:rPr>
          <w:rFonts w:eastAsia="Calibri"/>
          <w:i/>
          <w:sz w:val="22"/>
          <w:szCs w:val="22"/>
          <w:lang w:eastAsia="en-US"/>
        </w:rPr>
        <w:t>&lt;należy wymienić operacje: typu dostęp, odczyt, archiwizacja &gt;</w:t>
      </w:r>
      <w:r w:rsidRPr="003D58B5">
        <w:rPr>
          <w:rFonts w:eastAsia="Calibri"/>
          <w:i/>
          <w:sz w:val="22"/>
          <w:szCs w:val="22"/>
          <w:lang w:eastAsia="en-US"/>
        </w:rPr>
        <w:tab/>
      </w:r>
    </w:p>
    <w:p w:rsidR="003A65AC" w:rsidRPr="003D58B5" w:rsidRDefault="003A65AC" w:rsidP="003A65AC">
      <w:pPr>
        <w:tabs>
          <w:tab w:val="left" w:leader="dot" w:pos="9356"/>
        </w:tabs>
        <w:ind w:left="360"/>
        <w:jc w:val="both"/>
        <w:rPr>
          <w:rFonts w:eastAsia="Calibri"/>
          <w:sz w:val="22"/>
          <w:szCs w:val="22"/>
          <w:lang w:eastAsia="en-US"/>
        </w:rPr>
      </w:pPr>
      <w:r w:rsidRPr="003D58B5">
        <w:rPr>
          <w:rFonts w:eastAsia="Calibri"/>
          <w:sz w:val="22"/>
          <w:szCs w:val="22"/>
          <w:lang w:eastAsia="en-US"/>
        </w:rPr>
        <w:tab/>
      </w:r>
    </w:p>
    <w:p w:rsidR="003A65AC" w:rsidRPr="003D58B5" w:rsidRDefault="003A65AC" w:rsidP="003A65AC">
      <w:pPr>
        <w:numPr>
          <w:ilvl w:val="0"/>
          <w:numId w:val="4"/>
        </w:numPr>
        <w:spacing w:after="200" w:line="276" w:lineRule="auto"/>
        <w:jc w:val="both"/>
        <w:rPr>
          <w:rFonts w:eastAsia="Calibri"/>
          <w:sz w:val="22"/>
          <w:szCs w:val="22"/>
          <w:lang w:eastAsia="en-US"/>
        </w:rPr>
      </w:pPr>
      <w:r w:rsidRPr="003D58B5">
        <w:rPr>
          <w:rFonts w:eastAsia="Calibri"/>
          <w:sz w:val="22"/>
          <w:szCs w:val="22"/>
          <w:lang w:eastAsia="en-US"/>
        </w:rPr>
        <w:t xml:space="preserve">Dane osobowe będą przetwarzane w postaci tradycyjnej* i/lub w zakresie systemów informatycznych* </w:t>
      </w:r>
      <w:r w:rsidRPr="003D58B5">
        <w:rPr>
          <w:rFonts w:eastAsia="Calibri"/>
          <w:i/>
          <w:sz w:val="22"/>
          <w:szCs w:val="22"/>
          <w:lang w:eastAsia="en-US"/>
        </w:rPr>
        <w:t>&lt;wymienić&gt;</w:t>
      </w:r>
      <w:r w:rsidRPr="003D58B5">
        <w:rPr>
          <w:rFonts w:eastAsia="Calibri"/>
          <w:sz w:val="22"/>
          <w:szCs w:val="22"/>
          <w:lang w:eastAsia="en-US"/>
        </w:rPr>
        <w:t>:</w:t>
      </w:r>
    </w:p>
    <w:p w:rsidR="003A65AC" w:rsidRPr="003D58B5" w:rsidRDefault="003A65AC" w:rsidP="003A65AC">
      <w:pPr>
        <w:tabs>
          <w:tab w:val="left" w:leader="dot" w:pos="9356"/>
        </w:tabs>
        <w:ind w:left="360"/>
        <w:jc w:val="both"/>
        <w:rPr>
          <w:rFonts w:eastAsia="Calibri"/>
          <w:sz w:val="22"/>
          <w:szCs w:val="22"/>
          <w:lang w:eastAsia="en-US"/>
        </w:rPr>
      </w:pPr>
      <w:r w:rsidRPr="003D58B5">
        <w:rPr>
          <w:rFonts w:eastAsia="Calibri"/>
          <w:sz w:val="22"/>
          <w:szCs w:val="22"/>
          <w:lang w:eastAsia="en-US"/>
        </w:rPr>
        <w:tab/>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Wykonawca gwarantuje, że do przetwarzania danych osobowych dopuszczeni będą wyłącznie pracownicy Wykonawcy.</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 xml:space="preserve">Wykonawca oświadcza, iż ma / nie ma* powołanego i zgłoszonego Administratora Bezpieczeństwa Informacji: </w:t>
      </w:r>
      <w:r w:rsidRPr="003D58B5">
        <w:rPr>
          <w:rFonts w:eastAsia="Calibri"/>
          <w:i/>
          <w:sz w:val="22"/>
          <w:szCs w:val="22"/>
          <w:lang w:eastAsia="en-US"/>
        </w:rPr>
        <w:t>&lt;imię i nazwisko&gt;</w:t>
      </w:r>
      <w:r w:rsidRPr="003D58B5">
        <w:rPr>
          <w:rFonts w:eastAsia="Calibri"/>
          <w:sz w:val="22"/>
          <w:szCs w:val="22"/>
          <w:lang w:eastAsia="en-US"/>
        </w:rPr>
        <w:t xml:space="preserve"> .……………………………………………… do jawnego rejestru prowadzonego przez Generalnego Inspektora Ochrony Danych Osobowych.</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W szczególnych przypadkach, jeżeli zachodzi uzasadniona konieczność dopuszczalne jest przetwarzanie danych osobowych pochodzących ze zbiorów danych osobowych Zamawiającego także przez pracowników Producenta, przy czym każdorazowo, jeżeli taka konieczność wystąpi, Wykonawca powiadomi o tym fakcie Zamawiającego, przed przydzieleniem dostępu do danych.</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Upoważnienia do przetwarzania danych osobowych, zgodnie z art. 37 UODO oraz zobowiązania do zachowania w tajemnicy pozyskanych danych dla osób przetwarzających dane osobowe u Zamawiającego, zgodnie z art. 39 ust. 2. UODO, wydaje Wykonawca w postaci papierowej w terminie 14 dni od daty zawarcia umowy.</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Fakt wydania upoważnienia Wykonawca odnotowuje, zgodnie z art. 39 ust. 1 UODO w Ewidencji osób upoważnionych do przetwarzania danych osobowych.</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Każdorazowo przy zmianie personelu Wykonawcy dedykowanego do realizacji Umowy, Wykonawca będzie zobligowany do upoważnienia do przetwarzania danych osobowych nowych pracowników, zgodnie z art. 37 UODO oraz zobowiązania do zachowania w tajemnicy pozyskanych danych dla osób przetwarzających dane osobowe u Zamawiającego, zgodnie z art. 39 ust. 2. UODO.</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Za zapoznanie pracowników Wykonawcy z przepisami ochrony danych osobowych odpowiada Wykonawca.</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Wykonawca zapewnia, że oprogramowanie, w którym będą przetwarzane dane osobowe spełnia wymagania określone w Rozporządzeniu Ministra Spraw Wewnętrznych z dnia 29 kwietnia 2004 roku w sprawie dokumentacji przetwarzania danych osobowych oraz warunków technicznych i organizacyjnych, jakim powinny odpowiadać urządzenia i systemy informatyczne służące do przetwarzania danych osobowych (Dz. U. 2004 r. Nr 100, poz. 1024).</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Zamawiający zezwala na zdalny dostęp Wykonawcy do systemu informatycznego o nazwie:</w:t>
      </w:r>
    </w:p>
    <w:p w:rsidR="003A65AC" w:rsidRPr="003D58B5" w:rsidRDefault="003A65AC" w:rsidP="003A65AC">
      <w:pPr>
        <w:tabs>
          <w:tab w:val="left" w:leader="dot" w:pos="9498"/>
        </w:tabs>
        <w:ind w:left="360"/>
        <w:contextualSpacing/>
        <w:jc w:val="both"/>
        <w:rPr>
          <w:rFonts w:eastAsia="Calibri"/>
          <w:sz w:val="22"/>
          <w:szCs w:val="22"/>
          <w:lang w:eastAsia="en-US"/>
        </w:rPr>
      </w:pPr>
      <w:r w:rsidRPr="003D58B5">
        <w:rPr>
          <w:rFonts w:eastAsia="Calibri"/>
          <w:sz w:val="22"/>
          <w:szCs w:val="22"/>
          <w:lang w:eastAsia="en-US"/>
        </w:rPr>
        <w:tab/>
      </w:r>
    </w:p>
    <w:p w:rsidR="003A65AC" w:rsidRPr="003D58B5" w:rsidRDefault="003A65AC" w:rsidP="003A65AC">
      <w:pPr>
        <w:tabs>
          <w:tab w:val="left" w:leader="dot" w:pos="9498"/>
        </w:tabs>
        <w:ind w:left="360"/>
        <w:contextualSpacing/>
        <w:jc w:val="both"/>
        <w:rPr>
          <w:rFonts w:eastAsia="Calibri"/>
          <w:sz w:val="22"/>
          <w:szCs w:val="22"/>
          <w:lang w:eastAsia="en-US"/>
        </w:rPr>
      </w:pPr>
      <w:r w:rsidRPr="003D58B5">
        <w:rPr>
          <w:rFonts w:eastAsia="Calibri"/>
          <w:sz w:val="22"/>
          <w:szCs w:val="22"/>
          <w:lang w:eastAsia="en-US"/>
        </w:rPr>
        <w:tab/>
      </w:r>
    </w:p>
    <w:p w:rsidR="003A65AC" w:rsidRPr="003D58B5" w:rsidRDefault="003A65AC" w:rsidP="003A65AC">
      <w:pPr>
        <w:tabs>
          <w:tab w:val="left" w:pos="6804"/>
          <w:tab w:val="left" w:leader="dot" w:pos="8931"/>
        </w:tabs>
        <w:ind w:left="360"/>
        <w:contextualSpacing/>
        <w:jc w:val="both"/>
        <w:rPr>
          <w:rFonts w:eastAsia="Calibri"/>
          <w:sz w:val="22"/>
          <w:szCs w:val="22"/>
          <w:lang w:eastAsia="en-US"/>
        </w:rPr>
      </w:pPr>
      <w:r w:rsidRPr="003D58B5">
        <w:rPr>
          <w:rFonts w:eastAsia="Calibri"/>
          <w:sz w:val="22"/>
          <w:szCs w:val="22"/>
          <w:lang w:eastAsia="en-US"/>
        </w:rPr>
        <w:t>zgodnie z niniejszymi zasadami:</w:t>
      </w:r>
    </w:p>
    <w:p w:rsidR="003A65AC" w:rsidRPr="003D58B5" w:rsidRDefault="003A65AC" w:rsidP="003A65AC">
      <w:pPr>
        <w:numPr>
          <w:ilvl w:val="0"/>
          <w:numId w:val="2"/>
        </w:numPr>
        <w:spacing w:after="200" w:line="276" w:lineRule="auto"/>
        <w:ind w:right="142"/>
        <w:contextualSpacing/>
        <w:jc w:val="both"/>
        <w:rPr>
          <w:rFonts w:eastAsia="Calibri"/>
          <w:sz w:val="22"/>
          <w:szCs w:val="22"/>
          <w:lang w:eastAsia="en-US"/>
        </w:rPr>
      </w:pPr>
      <w:r w:rsidRPr="003D58B5">
        <w:rPr>
          <w:rFonts w:eastAsia="Calibri"/>
          <w:sz w:val="22"/>
          <w:szCs w:val="22"/>
          <w:lang w:eastAsia="en-US"/>
        </w:rPr>
        <w:t>dostęp jest realizowany tylko dla osób upoważnionych do przetwarzania danych osobowych Zamawiającego, którego imienną listę Wykonawca przedstawi Administratorowi Bezpieczeństwa Informacji (ABI) Zamawiającego w terminie 7 dni od daty zawarcia Umowy</w:t>
      </w:r>
    </w:p>
    <w:p w:rsidR="003A65AC" w:rsidRPr="003D58B5" w:rsidRDefault="003A65AC" w:rsidP="003A65AC">
      <w:pPr>
        <w:numPr>
          <w:ilvl w:val="0"/>
          <w:numId w:val="2"/>
        </w:numPr>
        <w:spacing w:after="200" w:line="276" w:lineRule="auto"/>
        <w:jc w:val="both"/>
        <w:rPr>
          <w:rFonts w:eastAsia="Calibri"/>
          <w:sz w:val="22"/>
          <w:szCs w:val="22"/>
          <w:lang w:eastAsia="en-US"/>
        </w:rPr>
      </w:pPr>
      <w:r w:rsidRPr="003D58B5">
        <w:rPr>
          <w:rFonts w:eastAsia="Calibri"/>
          <w:sz w:val="22"/>
          <w:szCs w:val="22"/>
          <w:lang w:eastAsia="en-US"/>
        </w:rPr>
        <w:t>każdorazowo przy zmianie personelu Wykonawcy dedykowanego do realizacji Umowy Wykonawca będzie zobligowany do dostarczenia ewentualnej aktualizacji listy imiennej pracowników Wykonawcy upoważnionych do przetwarzania danych osobowych Zamawiającego oraz zdalnego dostępu do tych danych,</w:t>
      </w:r>
    </w:p>
    <w:p w:rsidR="003A65AC" w:rsidRPr="003D58B5" w:rsidRDefault="003A65AC" w:rsidP="003A65AC">
      <w:pPr>
        <w:numPr>
          <w:ilvl w:val="0"/>
          <w:numId w:val="2"/>
        </w:numPr>
        <w:spacing w:after="200" w:line="276" w:lineRule="auto"/>
        <w:ind w:right="142"/>
        <w:contextualSpacing/>
        <w:jc w:val="both"/>
        <w:rPr>
          <w:rFonts w:eastAsia="Calibri"/>
          <w:sz w:val="22"/>
          <w:szCs w:val="22"/>
          <w:lang w:eastAsia="en-US"/>
        </w:rPr>
      </w:pPr>
      <w:r w:rsidRPr="003D58B5">
        <w:rPr>
          <w:rFonts w:eastAsia="Calibri"/>
          <w:sz w:val="22"/>
          <w:szCs w:val="22"/>
          <w:lang w:eastAsia="en-US"/>
        </w:rPr>
        <w:t xml:space="preserve">dostęp z użyciem szyfrowanego protokołu ………………………………………………. </w:t>
      </w:r>
    </w:p>
    <w:p w:rsidR="003A65AC" w:rsidRPr="003D58B5" w:rsidRDefault="003A65AC" w:rsidP="003A65AC">
      <w:pPr>
        <w:tabs>
          <w:tab w:val="left" w:leader="dot" w:pos="8930"/>
        </w:tabs>
        <w:ind w:left="720" w:right="142"/>
        <w:contextualSpacing/>
        <w:jc w:val="both"/>
        <w:rPr>
          <w:rFonts w:eastAsia="Calibri"/>
          <w:sz w:val="22"/>
          <w:szCs w:val="22"/>
          <w:lang w:eastAsia="en-US"/>
        </w:rPr>
      </w:pPr>
      <w:r w:rsidRPr="003D58B5">
        <w:rPr>
          <w:rFonts w:eastAsia="Calibri"/>
          <w:sz w:val="22"/>
          <w:szCs w:val="22"/>
          <w:lang w:eastAsia="en-US"/>
        </w:rPr>
        <w:tab/>
      </w:r>
    </w:p>
    <w:p w:rsidR="003A65AC" w:rsidRPr="003D58B5" w:rsidRDefault="003A65AC" w:rsidP="003A65AC">
      <w:pPr>
        <w:ind w:left="720" w:right="142"/>
        <w:contextualSpacing/>
        <w:jc w:val="both"/>
        <w:rPr>
          <w:rFonts w:eastAsia="Calibri"/>
          <w:sz w:val="22"/>
          <w:szCs w:val="22"/>
          <w:lang w:eastAsia="en-US"/>
        </w:rPr>
      </w:pPr>
      <w:r w:rsidRPr="003D58B5">
        <w:rPr>
          <w:rFonts w:eastAsia="Calibri"/>
          <w:sz w:val="22"/>
          <w:szCs w:val="22"/>
          <w:lang w:eastAsia="en-US"/>
        </w:rPr>
        <w:t>wyłącznie ze stałego(</w:t>
      </w:r>
      <w:proofErr w:type="spellStart"/>
      <w:r w:rsidRPr="003D58B5">
        <w:rPr>
          <w:rFonts w:eastAsia="Calibri"/>
          <w:sz w:val="22"/>
          <w:szCs w:val="22"/>
          <w:lang w:eastAsia="en-US"/>
        </w:rPr>
        <w:t>ych</w:t>
      </w:r>
      <w:proofErr w:type="spellEnd"/>
      <w:r w:rsidRPr="003D58B5">
        <w:rPr>
          <w:rFonts w:eastAsia="Calibri"/>
          <w:sz w:val="22"/>
          <w:szCs w:val="22"/>
          <w:lang w:eastAsia="en-US"/>
        </w:rPr>
        <w:t>) adresu(ów) IP Wykonawcy:</w:t>
      </w:r>
    </w:p>
    <w:p w:rsidR="003A65AC" w:rsidRPr="003D58B5" w:rsidRDefault="003A65AC" w:rsidP="003A65AC">
      <w:pPr>
        <w:ind w:left="720" w:right="142"/>
        <w:contextualSpacing/>
        <w:jc w:val="both"/>
        <w:rPr>
          <w:rFonts w:eastAsia="Calibri"/>
          <w:sz w:val="22"/>
          <w:szCs w:val="22"/>
          <w:lang w:eastAsia="en-US"/>
        </w:rPr>
      </w:pPr>
      <w:r w:rsidRPr="003D58B5">
        <w:rPr>
          <w:rFonts w:eastAsia="Calibri"/>
          <w:sz w:val="22"/>
          <w:szCs w:val="22"/>
          <w:lang w:eastAsia="en-US"/>
        </w:rPr>
        <w:t>…………………………………………………………………………………………………</w:t>
      </w:r>
    </w:p>
    <w:p w:rsidR="003A65AC" w:rsidRPr="003D58B5" w:rsidRDefault="003A65AC" w:rsidP="003A65AC">
      <w:pPr>
        <w:numPr>
          <w:ilvl w:val="0"/>
          <w:numId w:val="2"/>
        </w:numPr>
        <w:spacing w:after="200" w:line="276" w:lineRule="auto"/>
        <w:contextualSpacing/>
        <w:jc w:val="both"/>
        <w:rPr>
          <w:rFonts w:eastAsia="Calibri"/>
          <w:sz w:val="22"/>
          <w:szCs w:val="22"/>
          <w:lang w:eastAsia="en-US"/>
        </w:rPr>
      </w:pPr>
      <w:r w:rsidRPr="003D58B5">
        <w:rPr>
          <w:rFonts w:eastAsia="Calibri"/>
          <w:sz w:val="22"/>
          <w:szCs w:val="22"/>
          <w:lang w:eastAsia="en-US"/>
        </w:rPr>
        <w:t>zestawienie połączenia będzie następowało po uzyskaniu zgody Działu Informatyki Zamawiającego, w celu uzyskania której Wykonawca każdorazowo będzie się zwracał w postaci elektronicznej na adres informatycy@wco.pl lub telefonicznie na numer 61/88 50 636, 61/88 50 869,</w:t>
      </w:r>
    </w:p>
    <w:p w:rsidR="003A65AC" w:rsidRPr="003D58B5" w:rsidRDefault="003A65AC" w:rsidP="003A65AC">
      <w:pPr>
        <w:numPr>
          <w:ilvl w:val="0"/>
          <w:numId w:val="2"/>
        </w:numPr>
        <w:spacing w:after="200" w:line="276" w:lineRule="auto"/>
        <w:contextualSpacing/>
        <w:jc w:val="both"/>
        <w:rPr>
          <w:rFonts w:eastAsia="Calibri"/>
          <w:sz w:val="22"/>
          <w:szCs w:val="22"/>
          <w:lang w:eastAsia="en-US"/>
        </w:rPr>
      </w:pPr>
      <w:r w:rsidRPr="003D58B5">
        <w:rPr>
          <w:rFonts w:eastAsia="Calibri"/>
          <w:sz w:val="22"/>
          <w:szCs w:val="22"/>
          <w:lang w:eastAsia="en-US"/>
        </w:rPr>
        <w:t>zestawienie połączeń będzie następowało w godzinach pracy Działu Informatyki Zamawiającego tj. w dni robocze, od godz. 07:00 do 16:00, a po godzinach pracy automatycznie zamykane z zastrzeżeniem punktu d. niniejszego ustępu,</w:t>
      </w:r>
    </w:p>
    <w:p w:rsidR="003A65AC" w:rsidRPr="003D58B5" w:rsidRDefault="003A65AC" w:rsidP="003A65AC">
      <w:pPr>
        <w:numPr>
          <w:ilvl w:val="0"/>
          <w:numId w:val="2"/>
        </w:numPr>
        <w:spacing w:after="200" w:line="276" w:lineRule="auto"/>
        <w:contextualSpacing/>
        <w:jc w:val="both"/>
        <w:rPr>
          <w:rFonts w:eastAsia="Calibri"/>
          <w:sz w:val="22"/>
          <w:szCs w:val="22"/>
          <w:lang w:eastAsia="en-US"/>
        </w:rPr>
      </w:pPr>
      <w:r w:rsidRPr="003D58B5">
        <w:rPr>
          <w:rFonts w:eastAsia="Calibri"/>
          <w:sz w:val="22"/>
          <w:szCs w:val="22"/>
          <w:lang w:eastAsia="en-US"/>
        </w:rPr>
        <w:t>w szczególnych przypadkach, jeżeli będą za tym przemawiały przesłanki merytoryczne, zestawienie połączenia będzie mogło nastąpić po godzinach pracy Działu Informatyki Zamawiającego lub w trybie ciągłym, przy czym każdorazowo w takich okolicznościach Strony uzgodnią szczegóły otwarcia i zamknięcia połączenia,</w:t>
      </w:r>
    </w:p>
    <w:p w:rsidR="003A65AC" w:rsidRPr="003D58B5" w:rsidRDefault="003A65AC" w:rsidP="003A65AC">
      <w:pPr>
        <w:numPr>
          <w:ilvl w:val="0"/>
          <w:numId w:val="2"/>
        </w:numPr>
        <w:spacing w:after="200" w:line="276" w:lineRule="auto"/>
        <w:contextualSpacing/>
        <w:jc w:val="both"/>
        <w:rPr>
          <w:rFonts w:eastAsia="Calibri"/>
          <w:sz w:val="22"/>
          <w:szCs w:val="22"/>
          <w:lang w:eastAsia="en-US"/>
        </w:rPr>
      </w:pPr>
      <w:r w:rsidRPr="003D58B5">
        <w:rPr>
          <w:rFonts w:eastAsia="Calibri"/>
          <w:sz w:val="22"/>
          <w:szCs w:val="22"/>
          <w:lang w:eastAsia="en-US"/>
        </w:rPr>
        <w:t>wykonanie połączenia zostanie każdorazowo odnotowane w dzienniku połączeń – Ewidencja zdalnych połączeń prowadzonym przez Dział Informatyki Zamawiającego (za wyjątkiem połączeń w trybie ciągłym).</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Zamawiającemu przysługuje prawo do kontroli przetwarzania powierzonych danych osobowych a w szczególności realizacji obowiązku zabezpieczenia tych danych. Zamawiający ma prawo realizacji obowiązku kontroli poprzez</w:t>
      </w:r>
    </w:p>
    <w:p w:rsidR="003A65AC" w:rsidRPr="003D58B5" w:rsidRDefault="003A65AC" w:rsidP="003A65AC">
      <w:pPr>
        <w:numPr>
          <w:ilvl w:val="0"/>
          <w:numId w:val="3"/>
        </w:numPr>
        <w:spacing w:after="200" w:line="276" w:lineRule="auto"/>
        <w:jc w:val="both"/>
        <w:rPr>
          <w:rFonts w:eastAsia="Calibri"/>
          <w:sz w:val="22"/>
          <w:szCs w:val="22"/>
          <w:lang w:eastAsia="en-US"/>
        </w:rPr>
      </w:pPr>
      <w:r w:rsidRPr="003D58B5">
        <w:rPr>
          <w:rFonts w:eastAsia="Calibri"/>
          <w:sz w:val="22"/>
          <w:szCs w:val="22"/>
          <w:lang w:eastAsia="en-US"/>
        </w:rPr>
        <w:t>żądanie złożenia pisemnych i ustnych wyjaśnień,</w:t>
      </w:r>
    </w:p>
    <w:p w:rsidR="003A65AC" w:rsidRPr="003D58B5" w:rsidRDefault="003A65AC" w:rsidP="003A65AC">
      <w:pPr>
        <w:numPr>
          <w:ilvl w:val="0"/>
          <w:numId w:val="3"/>
        </w:numPr>
        <w:spacing w:after="200" w:line="276" w:lineRule="auto"/>
        <w:jc w:val="both"/>
        <w:rPr>
          <w:rFonts w:eastAsia="Calibri"/>
          <w:sz w:val="22"/>
          <w:szCs w:val="22"/>
          <w:lang w:eastAsia="en-US"/>
        </w:rPr>
      </w:pPr>
      <w:r w:rsidRPr="003D58B5">
        <w:rPr>
          <w:rFonts w:eastAsia="Calibri"/>
          <w:sz w:val="22"/>
          <w:szCs w:val="22"/>
          <w:lang w:eastAsia="en-US"/>
        </w:rPr>
        <w:t>żądania dostarczenia kserokopii dokumentów, w szczególności Upoważnienia do przetwarzania danych osobowych i Zobowiązania do zachowania w tajemnicy danych osobowych,</w:t>
      </w:r>
    </w:p>
    <w:p w:rsidR="003A65AC" w:rsidRPr="003D58B5" w:rsidRDefault="003A65AC" w:rsidP="003A65AC">
      <w:pPr>
        <w:numPr>
          <w:ilvl w:val="0"/>
          <w:numId w:val="3"/>
        </w:numPr>
        <w:spacing w:after="200" w:line="276" w:lineRule="auto"/>
        <w:jc w:val="both"/>
        <w:rPr>
          <w:rFonts w:eastAsia="Calibri"/>
          <w:sz w:val="22"/>
          <w:szCs w:val="22"/>
          <w:lang w:eastAsia="en-US"/>
        </w:rPr>
      </w:pPr>
      <w:r w:rsidRPr="003D58B5">
        <w:rPr>
          <w:rFonts w:eastAsia="Calibri"/>
          <w:sz w:val="22"/>
          <w:szCs w:val="22"/>
          <w:lang w:eastAsia="en-US"/>
        </w:rPr>
        <w:t>realizację kontroli poprzez inspekcję lokalizacji (przeprowadzania oględzin urządzeń, nośników oraz systemów informatycznych służących do przetwarzania danych), w których przetwarzane są powierzone dane osobowe.</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Wykonawca ma obowiązek zastosować się do wskazań Zamawiającego mających na celu usunięcie stwierdzonych uchybień lub poprawę stanu bezpieczeństwa przetwarzania danych osobowych.</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Wykonawca zobowiązuje się do poinformowania Zamawiającego o zamiarze przeprowadzenia przez Generalnego Inspektora Ochrony Danych Osobowych (GIODO) kontroli Wykonawcy bez zbędnej zwłoki. Wykonawca zapewni udział przedstawiciela Zamawiającego w kontroli GIODO Wykonawcy w zakresie, w jakim kontrola ta będzie dotyczyć danych osobowych, których Administratorem Danych Osobowych jest Zamawiający.</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Wykonawca zobowiązuje się do usunięcia wszelkich danych osobowych uzyskanych od Zamawiającego w ciągu 7 dni roboczych od dnia zakończenia Umowy.</w:t>
      </w:r>
    </w:p>
    <w:p w:rsidR="003A65AC" w:rsidRPr="003D58B5" w:rsidRDefault="003A65AC" w:rsidP="003A65AC">
      <w:pPr>
        <w:numPr>
          <w:ilvl w:val="0"/>
          <w:numId w:val="4"/>
        </w:numPr>
        <w:spacing w:after="200" w:line="276" w:lineRule="auto"/>
        <w:ind w:left="426" w:hanging="426"/>
        <w:jc w:val="both"/>
        <w:rPr>
          <w:rFonts w:eastAsia="Calibri"/>
          <w:sz w:val="22"/>
          <w:szCs w:val="22"/>
          <w:lang w:eastAsia="en-US"/>
        </w:rPr>
      </w:pPr>
      <w:r w:rsidRPr="003D58B5">
        <w:rPr>
          <w:rFonts w:eastAsia="Calibri"/>
          <w:sz w:val="22"/>
          <w:szCs w:val="22"/>
          <w:lang w:eastAsia="en-US"/>
        </w:rPr>
        <w:t xml:space="preserve">W razie stwierdzenia naruszenia przez Wykonawcę postanowień przepisów Ustawy o ochronie danych osobowych Wykonawca zapłaci na rzecz Zamawiającego karę umowną w wysokości </w:t>
      </w:r>
      <w:r w:rsidRPr="003D58B5">
        <w:rPr>
          <w:rFonts w:eastAsia="Calibri"/>
          <w:color w:val="FF0000"/>
          <w:sz w:val="22"/>
          <w:szCs w:val="22"/>
          <w:lang w:eastAsia="en-US"/>
        </w:rPr>
        <w:t>1</w:t>
      </w:r>
      <w:r w:rsidRPr="003D58B5">
        <w:rPr>
          <w:rFonts w:eastAsia="Calibri"/>
          <w:color w:val="FF0000"/>
          <w:lang w:eastAsia="en-US"/>
        </w:rPr>
        <w:t xml:space="preserve">.000,- [słownie: jeden tysiąc złotych 00/100] </w:t>
      </w:r>
      <w:r w:rsidRPr="003D58B5">
        <w:rPr>
          <w:rFonts w:eastAsia="Calibri"/>
          <w:sz w:val="22"/>
          <w:szCs w:val="22"/>
          <w:lang w:eastAsia="en-US"/>
        </w:rPr>
        <w:t xml:space="preserve"> za każdy przypadek naruszenia w terminie 7 dni od daty doręczenia wezwania do jej zapłaty.</w:t>
      </w:r>
    </w:p>
    <w:p w:rsidR="003A65AC" w:rsidRPr="003D58B5" w:rsidRDefault="003A65AC" w:rsidP="003A65AC">
      <w:pPr>
        <w:numPr>
          <w:ilvl w:val="0"/>
          <w:numId w:val="4"/>
        </w:numPr>
        <w:spacing w:after="200" w:line="276" w:lineRule="auto"/>
        <w:ind w:left="426" w:hanging="426"/>
        <w:contextualSpacing/>
        <w:jc w:val="both"/>
        <w:rPr>
          <w:rFonts w:eastAsia="Calibri"/>
          <w:sz w:val="22"/>
          <w:szCs w:val="22"/>
          <w:lang w:eastAsia="en-US"/>
        </w:rPr>
      </w:pPr>
      <w:r w:rsidRPr="003D58B5">
        <w:rPr>
          <w:rFonts w:eastAsia="Calibri"/>
          <w:sz w:val="22"/>
          <w:szCs w:val="22"/>
          <w:lang w:eastAsia="en-US"/>
        </w:rPr>
        <w:t>Niniejsze postanowienia obowiązują przez czas trwania umowy oraz po upływie okresu jej obowiązywania, do czasu wykonania przez Wykonawcę obowiązku, o którym mowa w niniejszej umowie.</w:t>
      </w:r>
    </w:p>
    <w:p w:rsidR="003A65AC" w:rsidRPr="003D58B5" w:rsidRDefault="003A65AC" w:rsidP="003A65AC">
      <w:pPr>
        <w:jc w:val="both"/>
      </w:pPr>
    </w:p>
    <w:p w:rsidR="003A65AC" w:rsidRDefault="003A65AC" w:rsidP="003A65AC">
      <w:pPr>
        <w:jc w:val="center"/>
        <w:rPr>
          <w:sz w:val="22"/>
          <w:szCs w:val="22"/>
        </w:rPr>
      </w:pPr>
      <w:r w:rsidRPr="003D58B5">
        <w:rPr>
          <w:sz w:val="22"/>
          <w:szCs w:val="22"/>
        </w:rPr>
        <w:t>§</w:t>
      </w:r>
      <w:r>
        <w:rPr>
          <w:sz w:val="22"/>
          <w:szCs w:val="22"/>
        </w:rPr>
        <w:t xml:space="preserve"> 12</w:t>
      </w:r>
    </w:p>
    <w:p w:rsidR="003A65AC" w:rsidRPr="003D58B5" w:rsidRDefault="003A65AC" w:rsidP="003A65AC">
      <w:pPr>
        <w:numPr>
          <w:ilvl w:val="0"/>
          <w:numId w:val="14"/>
        </w:numPr>
        <w:jc w:val="both"/>
        <w:rPr>
          <w:sz w:val="22"/>
          <w:szCs w:val="22"/>
        </w:rPr>
      </w:pPr>
      <w:r w:rsidRPr="003D58B5">
        <w:rPr>
          <w:sz w:val="22"/>
          <w:szCs w:val="22"/>
        </w:rPr>
        <w:t>W sprawach nie uregulowanych niniejszą umową mają zastosowanie postanowienia specyfikacji istotnych warunków zamówienia, a także przepisy Kodeksu cywilnego, Ustawy – Prawo zamówień publicznych oraz ustawy – Prawo telekomunikacyjne i ewentualne inne przepisy obowiązującego prawa.</w:t>
      </w:r>
    </w:p>
    <w:p w:rsidR="003A65AC" w:rsidRPr="003D58B5" w:rsidRDefault="003A65AC" w:rsidP="003A65AC">
      <w:pPr>
        <w:numPr>
          <w:ilvl w:val="0"/>
          <w:numId w:val="14"/>
        </w:numPr>
        <w:jc w:val="both"/>
        <w:rPr>
          <w:sz w:val="22"/>
          <w:szCs w:val="22"/>
        </w:rPr>
      </w:pPr>
      <w:r w:rsidRPr="003D58B5">
        <w:rPr>
          <w:sz w:val="22"/>
          <w:szCs w:val="22"/>
        </w:rPr>
        <w:t>Strony ustalają, iż wypowiedzenie przez Zamawiającego umowy może nastąpić z zachowaniem miesięcznego okresu wypowiedzenia.</w:t>
      </w:r>
    </w:p>
    <w:p w:rsidR="003A65AC" w:rsidRPr="003D58B5" w:rsidRDefault="003A65AC" w:rsidP="003A65AC">
      <w:pPr>
        <w:numPr>
          <w:ilvl w:val="0"/>
          <w:numId w:val="14"/>
        </w:numPr>
        <w:jc w:val="both"/>
        <w:rPr>
          <w:sz w:val="22"/>
          <w:szCs w:val="22"/>
        </w:rPr>
      </w:pPr>
      <w:r w:rsidRPr="003D58B5">
        <w:rPr>
          <w:sz w:val="22"/>
          <w:szCs w:val="22"/>
        </w:rPr>
        <w:t>Strony będą dążyć do rozstrzygnięcia sporów mogących wyniknąć na tle postanowień niniejszej umowy, w tym dotyczących jej interpretacji lub wykonania, na drodze ugodowej. Jeżeli strony nie dojdą do porozumienia na drodze ugodowej, wszelkie spory, o których mowa w zdaniu poprzedzającym rozstrzygane będą przez Sąd powszechny właściwy dla siedziby Zamawiającego.</w:t>
      </w:r>
    </w:p>
    <w:p w:rsidR="003A65AC" w:rsidRPr="003D58B5" w:rsidRDefault="003A65AC" w:rsidP="003A65AC">
      <w:pPr>
        <w:numPr>
          <w:ilvl w:val="0"/>
          <w:numId w:val="14"/>
        </w:numPr>
        <w:spacing w:before="120"/>
        <w:jc w:val="both"/>
        <w:rPr>
          <w:rFonts w:eastAsia="Calibri"/>
          <w:sz w:val="22"/>
          <w:szCs w:val="22"/>
        </w:rPr>
      </w:pPr>
      <w:r w:rsidRPr="003D58B5">
        <w:rPr>
          <w:sz w:val="22"/>
          <w:szCs w:val="22"/>
        </w:rPr>
        <w:t>Umowa niniejsza została sporządzona w 2/dwóch jednobrzmiących egzemplarzach – po 1/jednym egzemplarzu dla każdej ze stron.</w:t>
      </w:r>
    </w:p>
    <w:p w:rsidR="003A65AC" w:rsidRDefault="003A65AC" w:rsidP="003A65AC">
      <w:pPr>
        <w:spacing w:before="120"/>
        <w:ind w:left="284"/>
        <w:jc w:val="both"/>
        <w:rPr>
          <w:rFonts w:eastAsia="Calibri"/>
          <w:sz w:val="24"/>
          <w:szCs w:val="24"/>
        </w:rPr>
      </w:pPr>
    </w:p>
    <w:p w:rsidR="003A65AC" w:rsidRPr="003D58B5" w:rsidRDefault="003A65AC" w:rsidP="003A65AC">
      <w:pPr>
        <w:spacing w:before="120"/>
        <w:ind w:left="284"/>
        <w:jc w:val="both"/>
        <w:rPr>
          <w:rFonts w:eastAsia="Calibri"/>
          <w:sz w:val="24"/>
          <w:szCs w:val="24"/>
        </w:rPr>
      </w:pPr>
      <w:r w:rsidRPr="003D58B5">
        <w:rPr>
          <w:rFonts w:eastAsia="Calibri"/>
          <w:sz w:val="24"/>
          <w:szCs w:val="24"/>
        </w:rPr>
        <w:t xml:space="preserve"> Wykonawca: </w:t>
      </w:r>
      <w:r w:rsidRPr="003D58B5">
        <w:rPr>
          <w:rFonts w:eastAsia="Calibri"/>
          <w:sz w:val="24"/>
          <w:szCs w:val="24"/>
        </w:rPr>
        <w:tab/>
      </w:r>
      <w:r w:rsidRPr="003D58B5">
        <w:rPr>
          <w:rFonts w:eastAsia="Calibri"/>
          <w:sz w:val="24"/>
          <w:szCs w:val="24"/>
        </w:rPr>
        <w:tab/>
      </w:r>
      <w:r w:rsidRPr="003D58B5">
        <w:rPr>
          <w:rFonts w:eastAsia="Calibri"/>
          <w:sz w:val="24"/>
          <w:szCs w:val="24"/>
        </w:rPr>
        <w:tab/>
        <w:t xml:space="preserve">                       Zamawiający: </w:t>
      </w:r>
      <w:r w:rsidRPr="003D58B5">
        <w:rPr>
          <w:rFonts w:eastAsia="Calibri"/>
          <w:sz w:val="24"/>
          <w:szCs w:val="24"/>
        </w:rPr>
        <w:tab/>
      </w:r>
    </w:p>
    <w:p w:rsidR="003A65AC" w:rsidRPr="003D58B5" w:rsidRDefault="003A65AC" w:rsidP="003A65AC">
      <w:pPr>
        <w:jc w:val="both"/>
      </w:pPr>
      <w:r w:rsidRPr="003D58B5">
        <w:rPr>
          <w:rFonts w:eastAsia="Calibri"/>
          <w:sz w:val="24"/>
          <w:szCs w:val="24"/>
        </w:rPr>
        <w:t xml:space="preserve">      </w:t>
      </w:r>
      <w:r w:rsidRPr="003D58B5">
        <w:rPr>
          <w:rFonts w:eastAsia="Calibri"/>
          <w:b/>
          <w:sz w:val="28"/>
          <w:szCs w:val="28"/>
        </w:rPr>
        <w:t>_______________________</w:t>
      </w:r>
      <w:r w:rsidRPr="003D58B5">
        <w:rPr>
          <w:rFonts w:eastAsia="Calibri"/>
          <w:b/>
          <w:sz w:val="28"/>
          <w:szCs w:val="28"/>
        </w:rPr>
        <w:tab/>
      </w:r>
      <w:r w:rsidRPr="003D58B5">
        <w:rPr>
          <w:rFonts w:eastAsia="Calibri"/>
          <w:b/>
          <w:sz w:val="28"/>
          <w:szCs w:val="28"/>
        </w:rPr>
        <w:tab/>
        <w:t>___________________</w:t>
      </w:r>
      <w:r w:rsidRPr="003D58B5">
        <w:t xml:space="preserve"> </w:t>
      </w:r>
    </w:p>
    <w:p w:rsidR="003A65AC" w:rsidRPr="003D58B5" w:rsidRDefault="003A65AC" w:rsidP="003A65AC">
      <w:pPr>
        <w:jc w:val="both"/>
      </w:pPr>
    </w:p>
    <w:p w:rsidR="003A65AC" w:rsidRPr="003D58B5" w:rsidRDefault="003A65AC" w:rsidP="003A65AC">
      <w:pPr>
        <w:jc w:val="both"/>
      </w:pPr>
      <w:r w:rsidRPr="003D58B5">
        <w:t>Załączniki:</w:t>
      </w:r>
    </w:p>
    <w:p w:rsidR="003A65AC" w:rsidRPr="003D58B5" w:rsidRDefault="003A65AC" w:rsidP="003A65AC">
      <w:pPr>
        <w:jc w:val="both"/>
      </w:pPr>
      <w:r w:rsidRPr="003D58B5">
        <w:t>Nr.1 – oferta Wykonawcy,</w:t>
      </w:r>
    </w:p>
    <w:p w:rsidR="003A65AC" w:rsidRPr="003D58B5" w:rsidRDefault="003A65AC" w:rsidP="003A65AC">
      <w:pPr>
        <w:jc w:val="both"/>
        <w:rPr>
          <w:b/>
          <w:sz w:val="22"/>
          <w:szCs w:val="22"/>
        </w:rPr>
      </w:pPr>
      <w:r w:rsidRPr="003D58B5">
        <w:t>Nr.2 – cennik pozostałych usług.</w:t>
      </w:r>
    </w:p>
    <w:p w:rsidR="00391BCF" w:rsidRDefault="00391BCF"/>
    <w:sectPr w:rsidR="00391BCF" w:rsidSect="005D70E0">
      <w:pgSz w:w="12240" w:h="15840" w:code="1"/>
      <w:pgMar w:top="1418" w:right="758" w:bottom="1418"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LtPL">
    <w:panose1 w:val="00000400000000000000"/>
    <w:charset w:val="EE"/>
    <w:family w:val="auto"/>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33A7"/>
    <w:multiLevelType w:val="hybridMultilevel"/>
    <w:tmpl w:val="8D3CB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01950"/>
    <w:multiLevelType w:val="multilevel"/>
    <w:tmpl w:val="6F10113A"/>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59C359F"/>
    <w:multiLevelType w:val="hybridMultilevel"/>
    <w:tmpl w:val="4650C2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E769B2"/>
    <w:multiLevelType w:val="hybridMultilevel"/>
    <w:tmpl w:val="8C60B7D2"/>
    <w:lvl w:ilvl="0" w:tplc="E5F6B864">
      <w:start w:val="1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137D6B"/>
    <w:multiLevelType w:val="hybridMultilevel"/>
    <w:tmpl w:val="EE8AC466"/>
    <w:lvl w:ilvl="0" w:tplc="04150017">
      <w:start w:val="1"/>
      <w:numFmt w:val="lowerLetter"/>
      <w:lvlText w:val="%1)"/>
      <w:lvlJc w:val="left"/>
      <w:pPr>
        <w:tabs>
          <w:tab w:val="num" w:pos="720"/>
        </w:tabs>
        <w:ind w:left="720" w:hanging="360"/>
      </w:pPr>
    </w:lvl>
    <w:lvl w:ilvl="1" w:tplc="171856CE">
      <w:start w:val="5"/>
      <w:numFmt w:val="decimal"/>
      <w:lvlText w:val="%2."/>
      <w:lvlJc w:val="left"/>
      <w:pPr>
        <w:tabs>
          <w:tab w:val="num" w:pos="34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24D74CA"/>
    <w:multiLevelType w:val="hybridMultilevel"/>
    <w:tmpl w:val="D590823C"/>
    <w:lvl w:ilvl="0" w:tplc="44165C20">
      <w:start w:val="1"/>
      <w:numFmt w:val="lowerLetter"/>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22247BE"/>
    <w:multiLevelType w:val="hybridMultilevel"/>
    <w:tmpl w:val="336C3FD2"/>
    <w:lvl w:ilvl="0" w:tplc="60B0DB46">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30F5CCF"/>
    <w:multiLevelType w:val="hybridMultilevel"/>
    <w:tmpl w:val="950673D4"/>
    <w:lvl w:ilvl="0" w:tplc="2D1E5F0C">
      <w:start w:val="1"/>
      <w:numFmt w:val="decimal"/>
      <w:lvlText w:val="%1."/>
      <w:lvlJc w:val="left"/>
      <w:pPr>
        <w:tabs>
          <w:tab w:val="num" w:pos="57"/>
        </w:tabs>
        <w:ind w:left="284" w:hanging="284"/>
      </w:pPr>
      <w:rPr>
        <w:rFonts w:ascii="Times New Roman" w:eastAsia="Times New Roman" w:hAnsi="Times New Roman" w:cs="Times New Roman"/>
      </w:rPr>
    </w:lvl>
    <w:lvl w:ilvl="1" w:tplc="19C4D966">
      <w:start w:val="1"/>
      <w:numFmt w:val="lowerLetter"/>
      <w:lvlText w:val="%2."/>
      <w:lvlJc w:val="left"/>
      <w:pPr>
        <w:tabs>
          <w:tab w:val="num" w:pos="57"/>
        </w:tabs>
        <w:ind w:left="284" w:hanging="284"/>
      </w:pPr>
      <w:rPr>
        <w:rFonts w:hint="default"/>
      </w:rPr>
    </w:lvl>
    <w:lvl w:ilvl="2" w:tplc="5C06B8F8">
      <w:start w:val="1"/>
      <w:numFmt w:val="upperLetter"/>
      <w:lvlText w:val="%3."/>
      <w:lvlJc w:val="left"/>
      <w:pPr>
        <w:ind w:left="502"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5094032"/>
    <w:multiLevelType w:val="hybridMultilevel"/>
    <w:tmpl w:val="0D967BAE"/>
    <w:lvl w:ilvl="0" w:tplc="04044B3C">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19F1394"/>
    <w:multiLevelType w:val="hybridMultilevel"/>
    <w:tmpl w:val="A6F6B216"/>
    <w:lvl w:ilvl="0" w:tplc="DCBA61DA">
      <w:start w:val="1"/>
      <w:numFmt w:val="decimal"/>
      <w:lvlText w:val="%1."/>
      <w:lvlJc w:val="left"/>
      <w:pPr>
        <w:tabs>
          <w:tab w:val="num" w:pos="57"/>
        </w:tabs>
        <w:ind w:left="57" w:hanging="57"/>
      </w:pPr>
      <w:rPr>
        <w:rFonts w:hint="default"/>
      </w:rPr>
    </w:lvl>
    <w:lvl w:ilvl="1" w:tplc="0415000F">
      <w:start w:val="1"/>
      <w:numFmt w:val="decimal"/>
      <w:lvlText w:val="%2."/>
      <w:lvlJc w:val="left"/>
      <w:pPr>
        <w:tabs>
          <w:tab w:val="num" w:pos="360"/>
        </w:tabs>
        <w:ind w:left="360" w:hanging="36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D680A426">
      <w:start w:val="1"/>
      <w:numFmt w:val="bullet"/>
      <w:lvlText w:val="-"/>
      <w:lvlJc w:val="left"/>
      <w:pPr>
        <w:tabs>
          <w:tab w:val="num" w:pos="2880"/>
        </w:tabs>
        <w:ind w:left="2880" w:hanging="360"/>
      </w:pPr>
      <w:rPr>
        <w:rFonts w:ascii="Times New Roman" w:hAnsi="Times New Roman" w:cs="Times New Roman" w:hint="default"/>
      </w:rPr>
    </w:lvl>
    <w:lvl w:ilvl="4" w:tplc="1724095C">
      <w:start w:val="1"/>
      <w:numFmt w:val="decimal"/>
      <w:lvlText w:val="%5."/>
      <w:lvlJc w:val="left"/>
      <w:pPr>
        <w:tabs>
          <w:tab w:val="num" w:pos="3600"/>
        </w:tabs>
        <w:ind w:left="3600" w:hanging="360"/>
      </w:pPr>
      <w:rPr>
        <w:rFonts w:hint="default"/>
      </w:rPr>
    </w:lvl>
    <w:lvl w:ilvl="5" w:tplc="0415000F">
      <w:start w:val="1"/>
      <w:numFmt w:val="decimal"/>
      <w:lvlText w:val="%6."/>
      <w:lvlJc w:val="left"/>
      <w:pPr>
        <w:tabs>
          <w:tab w:val="num" w:pos="4500"/>
        </w:tabs>
        <w:ind w:left="4500" w:hanging="360"/>
      </w:pPr>
    </w:lvl>
    <w:lvl w:ilvl="6" w:tplc="04150017">
      <w:start w:val="1"/>
      <w:numFmt w:val="lowerLetter"/>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22817AC"/>
    <w:multiLevelType w:val="hybridMultilevel"/>
    <w:tmpl w:val="D0C49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4519CD"/>
    <w:multiLevelType w:val="hybridMultilevel"/>
    <w:tmpl w:val="1DE67CFC"/>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6DB527B"/>
    <w:multiLevelType w:val="hybridMultilevel"/>
    <w:tmpl w:val="23FCF0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82C4AEC"/>
    <w:multiLevelType w:val="hybridMultilevel"/>
    <w:tmpl w:val="FE886E78"/>
    <w:lvl w:ilvl="0" w:tplc="B4AA5D3A">
      <w:start w:val="4"/>
      <w:numFmt w:val="lowerLetter"/>
      <w:lvlText w:val="%1."/>
      <w:lvlJc w:val="left"/>
      <w:pPr>
        <w:tabs>
          <w:tab w:val="num" w:pos="737"/>
        </w:tabs>
        <w:ind w:left="737" w:hanging="377"/>
      </w:pPr>
      <w:rPr>
        <w:rFonts w:hint="default"/>
      </w:rPr>
    </w:lvl>
    <w:lvl w:ilvl="1" w:tplc="6390E016">
      <w:start w:val="4"/>
      <w:numFmt w:val="bullet"/>
      <w:lvlText w:val="o"/>
      <w:lvlJc w:val="left"/>
      <w:pPr>
        <w:tabs>
          <w:tab w:val="num" w:pos="907"/>
        </w:tabs>
        <w:ind w:left="1021" w:hanging="284"/>
      </w:pPr>
      <w:rPr>
        <w:rFonts w:ascii="Courier New" w:hAnsi="Courier New" w:hint="default"/>
      </w:rPr>
    </w:lvl>
    <w:lvl w:ilvl="2" w:tplc="69F09F26">
      <w:start w:val="8"/>
      <w:numFmt w:val="decimal"/>
      <w:lvlText w:val="%3."/>
      <w:lvlJc w:val="left"/>
      <w:pPr>
        <w:tabs>
          <w:tab w:val="num" w:pos="340"/>
        </w:tabs>
        <w:ind w:left="34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D4F5E09"/>
    <w:multiLevelType w:val="hybridMultilevel"/>
    <w:tmpl w:val="AB509766"/>
    <w:lvl w:ilvl="0" w:tplc="F02089E0">
      <w:start w:val="5"/>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1093DB2"/>
    <w:multiLevelType w:val="hybridMultilevel"/>
    <w:tmpl w:val="038C6D26"/>
    <w:lvl w:ilvl="0" w:tplc="063EF3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753F5589"/>
    <w:multiLevelType w:val="hybridMultilevel"/>
    <w:tmpl w:val="F7147636"/>
    <w:lvl w:ilvl="0" w:tplc="BD6201F2">
      <w:start w:val="1"/>
      <w:numFmt w:val="decimal"/>
      <w:lvlText w:val="%1."/>
      <w:lvlJc w:val="left"/>
      <w:pPr>
        <w:tabs>
          <w:tab w:val="num" w:pos="227"/>
        </w:tabs>
        <w:ind w:left="227" w:hanging="227"/>
      </w:pPr>
      <w:rPr>
        <w:rFonts w:hint="default"/>
      </w:rPr>
    </w:lvl>
    <w:lvl w:ilvl="1" w:tplc="5FAA8E5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1"/>
  </w:num>
  <w:num w:numId="4">
    <w:abstractNumId w:val="1"/>
  </w:num>
  <w:num w:numId="5">
    <w:abstractNumId w:val="10"/>
  </w:num>
  <w:num w:numId="6">
    <w:abstractNumId w:val="16"/>
  </w:num>
  <w:num w:numId="7">
    <w:abstractNumId w:val="5"/>
  </w:num>
  <w:num w:numId="8">
    <w:abstractNumId w:val="6"/>
  </w:num>
  <w:num w:numId="9">
    <w:abstractNumId w:val="14"/>
  </w:num>
  <w:num w:numId="10">
    <w:abstractNumId w:val="17"/>
  </w:num>
  <w:num w:numId="11">
    <w:abstractNumId w:val="12"/>
  </w:num>
  <w:num w:numId="12">
    <w:abstractNumId w:val="9"/>
  </w:num>
  <w:num w:numId="13">
    <w:abstractNumId w:val="15"/>
  </w:num>
  <w:num w:numId="14">
    <w:abstractNumId w:val="7"/>
  </w:num>
  <w:num w:numId="15">
    <w:abstractNumId w:val="4"/>
  </w:num>
  <w:num w:numId="16">
    <w:abstractNumId w:val="2"/>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AC"/>
    <w:rsid w:val="001B1177"/>
    <w:rsid w:val="00391BCF"/>
    <w:rsid w:val="003A65AC"/>
    <w:rsid w:val="00554001"/>
    <w:rsid w:val="005804D5"/>
    <w:rsid w:val="0064461C"/>
    <w:rsid w:val="0075444D"/>
    <w:rsid w:val="007D05DE"/>
    <w:rsid w:val="00D77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2C3E54-73CC-4195-8827-2144489B7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5AC"/>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A65A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ytu">
    <w:name w:val="Title"/>
    <w:aliases w:val="Title Char"/>
    <w:basedOn w:val="Normalny"/>
    <w:link w:val="TytuZnak"/>
    <w:qFormat/>
    <w:rsid w:val="003A65AC"/>
    <w:pPr>
      <w:widowControl w:val="0"/>
      <w:jc w:val="center"/>
    </w:pPr>
    <w:rPr>
      <w:b/>
      <w:sz w:val="28"/>
      <w:lang w:val="en-GB"/>
    </w:rPr>
  </w:style>
  <w:style w:type="character" w:customStyle="1" w:styleId="TytuZnak">
    <w:name w:val="Tytuł Znak"/>
    <w:aliases w:val="Title Char Znak"/>
    <w:basedOn w:val="Domylnaczcionkaakapitu"/>
    <w:link w:val="Tytu"/>
    <w:rsid w:val="003A65AC"/>
    <w:rPr>
      <w:rFonts w:ascii="Times New Roman" w:eastAsia="Times New Roman" w:hAnsi="Times New Roman" w:cs="Times New Roman"/>
      <w:b/>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177464">
      <w:bodyDiv w:val="1"/>
      <w:marLeft w:val="0"/>
      <w:marRight w:val="0"/>
      <w:marTop w:val="0"/>
      <w:marBottom w:val="0"/>
      <w:divBdr>
        <w:top w:val="none" w:sz="0" w:space="0" w:color="auto"/>
        <w:left w:val="none" w:sz="0" w:space="0" w:color="auto"/>
        <w:bottom w:val="none" w:sz="0" w:space="0" w:color="auto"/>
        <w:right w:val="none" w:sz="0" w:space="0" w:color="auto"/>
      </w:divBdr>
    </w:div>
    <w:div w:id="16672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5349</Words>
  <Characters>32100</Characters>
  <Application>Microsoft Office Word</Application>
  <DocSecurity>4</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37375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pietrasiak.m</dc:creator>
  <cp:keywords/>
  <dc:description/>
  <cp:lastModifiedBy>witkowska.k</cp:lastModifiedBy>
  <cp:revision>2</cp:revision>
  <dcterms:created xsi:type="dcterms:W3CDTF">2017-11-21T13:32:00Z</dcterms:created>
  <dcterms:modified xsi:type="dcterms:W3CDTF">2017-11-21T13:32:00Z</dcterms:modified>
</cp:coreProperties>
</file>